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E3" w:rsidRDefault="009A6062">
      <w:bookmarkStart w:id="0" w:name="_GoBack"/>
      <w:bookmarkEnd w:id="0"/>
      <w:r>
        <w:tab/>
      </w:r>
      <w:r>
        <w:tab/>
      </w:r>
      <w:r>
        <w:tab/>
      </w:r>
      <w:r>
        <w:tab/>
        <w:t>SOLUTION OF TOS I</w:t>
      </w:r>
    </w:p>
    <w:p w:rsidR="009A6062" w:rsidRDefault="009A6062">
      <w:r>
        <w:t xml:space="preserve">Q.1 </w:t>
      </w:r>
    </w:p>
    <w:p w:rsid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problem of indeterminacy arises when one observes the eventual circularity of virtually every possible definition. It is easy to find loops of definition in any dictionary, because this seems to be the only way that certain concepts, and generally very important ones such as that of </w:t>
      </w:r>
      <w:hyperlink r:id="rId6" w:tooltip="Existence" w:history="1">
        <w:r>
          <w:rPr>
            <w:rStyle w:val="Hyperlink"/>
            <w:rFonts w:ascii="Arial" w:hAnsi="Arial" w:cs="Arial"/>
            <w:color w:val="0B0080"/>
            <w:sz w:val="21"/>
            <w:szCs w:val="21"/>
            <w:u w:val="none"/>
          </w:rPr>
          <w:t>existence</w:t>
        </w:r>
      </w:hyperlink>
      <w:r>
        <w:rPr>
          <w:rFonts w:ascii="Arial" w:hAnsi="Arial" w:cs="Arial"/>
          <w:color w:val="222222"/>
          <w:sz w:val="21"/>
          <w:szCs w:val="21"/>
        </w:rPr>
        <w:t>, can be defined in the English language. A definition is a collection of other words, and in any finite dictionary if one continues to follow the trail of words in search of the precise meaning of any given term, one will inevitably encounter this linguistic indeterminacy.</w:t>
      </w:r>
    </w:p>
    <w:p w:rsid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Philosophers and scientists generally try to eliminate indeterminate terms from their arguments, since any indeterminate thing is unquantifiable and untestable; similarly, any hypothesis which consists of a statement of the properties of something unquantifiable or indefinable cannot be falsified and thus cannot be said to be supported by evidence that does not falsify it. This is related to </w:t>
      </w:r>
      <w:hyperlink r:id="rId7" w:tooltip="Karl Popper" w:history="1">
        <w:r>
          <w:rPr>
            <w:rStyle w:val="Hyperlink"/>
            <w:rFonts w:ascii="Arial" w:hAnsi="Arial" w:cs="Arial"/>
            <w:color w:val="0B0080"/>
            <w:sz w:val="21"/>
            <w:szCs w:val="21"/>
            <w:u w:val="none"/>
          </w:rPr>
          <w:t>Popper</w:t>
        </w:r>
      </w:hyperlink>
      <w:r>
        <w:rPr>
          <w:rFonts w:ascii="Arial" w:hAnsi="Arial" w:cs="Arial"/>
          <w:color w:val="222222"/>
          <w:sz w:val="21"/>
          <w:szCs w:val="21"/>
        </w:rPr>
        <w:t>'s discussions of falsifiability in his works on the </w:t>
      </w:r>
      <w:hyperlink r:id="rId8" w:tooltip="Scientific method" w:history="1">
        <w:r>
          <w:rPr>
            <w:rStyle w:val="Hyperlink"/>
            <w:rFonts w:ascii="Arial" w:hAnsi="Arial" w:cs="Arial"/>
            <w:color w:val="0B0080"/>
            <w:sz w:val="21"/>
            <w:szCs w:val="21"/>
            <w:u w:val="none"/>
          </w:rPr>
          <w:t>scientific method</w:t>
        </w:r>
      </w:hyperlink>
      <w:r>
        <w:rPr>
          <w:rFonts w:ascii="Arial" w:hAnsi="Arial" w:cs="Arial"/>
          <w:color w:val="222222"/>
          <w:sz w:val="21"/>
          <w:szCs w:val="21"/>
        </w:rPr>
        <w:t>. The </w:t>
      </w:r>
      <w:hyperlink r:id="rId9" w:tooltip="Quantifiability" w:history="1">
        <w:r>
          <w:rPr>
            <w:rStyle w:val="Hyperlink"/>
            <w:rFonts w:ascii="Arial" w:hAnsi="Arial" w:cs="Arial"/>
            <w:color w:val="0B0080"/>
            <w:sz w:val="21"/>
            <w:szCs w:val="21"/>
            <w:u w:val="none"/>
          </w:rPr>
          <w:t>quantifiability</w:t>
        </w:r>
      </w:hyperlink>
      <w:r>
        <w:rPr>
          <w:rFonts w:ascii="Arial" w:hAnsi="Arial" w:cs="Arial"/>
          <w:color w:val="222222"/>
          <w:sz w:val="21"/>
          <w:szCs w:val="21"/>
        </w:rPr>
        <w:t> of data collected during an experiment is central to the scientific method, since reliable conclusions can only be drawn from replicable experiments, and since in order to establish observer agreement scientists must be able to quantify experimental evidence.</w:t>
      </w:r>
    </w:p>
    <w:p w:rsid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OR</w:t>
      </w:r>
    </w:p>
    <w:p w:rsid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p>
    <w:p w:rsidR="009A6062" w:rsidRPr="009A6062" w:rsidRDefault="009A6062" w:rsidP="009A6062">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 xml:space="preserve"> Q.1 I</w:t>
      </w:r>
      <w:r w:rsidRPr="009A6062">
        <w:rPr>
          <w:rFonts w:ascii="Arial" w:eastAsia="Times New Roman" w:hAnsi="Arial" w:cs="Arial"/>
          <w:color w:val="222222"/>
          <w:sz w:val="21"/>
          <w:szCs w:val="21"/>
        </w:rPr>
        <w:t>n </w:t>
      </w:r>
      <w:hyperlink r:id="rId10" w:tooltip="Statics" w:history="1">
        <w:r w:rsidRPr="009A6062">
          <w:rPr>
            <w:rFonts w:ascii="Arial" w:eastAsia="Times New Roman" w:hAnsi="Arial" w:cs="Arial"/>
            <w:color w:val="0B0080"/>
            <w:sz w:val="21"/>
            <w:szCs w:val="21"/>
          </w:rPr>
          <w:t>statics</w:t>
        </w:r>
      </w:hyperlink>
      <w:r w:rsidRPr="009A6062">
        <w:rPr>
          <w:rFonts w:ascii="Arial" w:eastAsia="Times New Roman" w:hAnsi="Arial" w:cs="Arial"/>
          <w:color w:val="222222"/>
          <w:sz w:val="21"/>
          <w:szCs w:val="21"/>
        </w:rPr>
        <w:t>, a structure is </w:t>
      </w:r>
      <w:r w:rsidRPr="009A6062">
        <w:rPr>
          <w:rFonts w:ascii="Arial" w:eastAsia="Times New Roman" w:hAnsi="Arial" w:cs="Arial"/>
          <w:b/>
          <w:bCs/>
          <w:color w:val="222222"/>
          <w:sz w:val="21"/>
          <w:szCs w:val="21"/>
        </w:rPr>
        <w:t>statically indeterminate</w:t>
      </w:r>
      <w:r w:rsidRPr="009A6062">
        <w:rPr>
          <w:rFonts w:ascii="Arial" w:eastAsia="Times New Roman" w:hAnsi="Arial" w:cs="Arial"/>
          <w:color w:val="222222"/>
          <w:sz w:val="21"/>
          <w:szCs w:val="21"/>
        </w:rPr>
        <w:t> (or </w:t>
      </w:r>
      <w:r w:rsidRPr="009A6062">
        <w:rPr>
          <w:rFonts w:ascii="Arial" w:eastAsia="Times New Roman" w:hAnsi="Arial" w:cs="Arial"/>
          <w:b/>
          <w:bCs/>
          <w:color w:val="222222"/>
          <w:sz w:val="21"/>
          <w:szCs w:val="21"/>
        </w:rPr>
        <w:t>hyperstatic</w:t>
      </w:r>
      <w:r w:rsidRPr="009A6062">
        <w:rPr>
          <w:rFonts w:ascii="Arial" w:eastAsia="Times New Roman" w:hAnsi="Arial" w:cs="Arial"/>
          <w:color w:val="222222"/>
          <w:sz w:val="21"/>
          <w:szCs w:val="21"/>
        </w:rPr>
        <w:t>)</w:t>
      </w:r>
      <w:hyperlink r:id="rId11" w:anchor="cite_note-1" w:history="1">
        <w:r w:rsidRPr="009A6062">
          <w:rPr>
            <w:rFonts w:ascii="Arial" w:eastAsia="Times New Roman" w:hAnsi="Arial" w:cs="Arial"/>
            <w:color w:val="0B0080"/>
            <w:sz w:val="17"/>
            <w:szCs w:val="17"/>
            <w:vertAlign w:val="superscript"/>
          </w:rPr>
          <w:t>[1]</w:t>
        </w:r>
      </w:hyperlink>
      <w:r w:rsidRPr="009A6062">
        <w:rPr>
          <w:rFonts w:ascii="Arial" w:eastAsia="Times New Roman" w:hAnsi="Arial" w:cs="Arial"/>
          <w:color w:val="222222"/>
          <w:sz w:val="21"/>
          <w:szCs w:val="21"/>
        </w:rPr>
        <w:t> when the </w:t>
      </w:r>
      <w:hyperlink r:id="rId12" w:tooltip="Static equilibrium" w:history="1">
        <w:r w:rsidRPr="009A6062">
          <w:rPr>
            <w:rFonts w:ascii="Arial" w:eastAsia="Times New Roman" w:hAnsi="Arial" w:cs="Arial"/>
            <w:color w:val="0B0080"/>
            <w:sz w:val="21"/>
            <w:szCs w:val="21"/>
          </w:rPr>
          <w:t>static equilibrium</w:t>
        </w:r>
      </w:hyperlink>
      <w:r w:rsidRPr="009A6062">
        <w:rPr>
          <w:rFonts w:ascii="Arial" w:eastAsia="Times New Roman" w:hAnsi="Arial" w:cs="Arial"/>
          <w:color w:val="222222"/>
          <w:sz w:val="21"/>
          <w:szCs w:val="21"/>
        </w:rPr>
        <w:t> equations are insufficient for determining the internal forces and reactions on that structure.</w:t>
      </w:r>
    </w:p>
    <w:p w:rsidR="009A6062" w:rsidRPr="009A6062" w:rsidRDefault="009A6062" w:rsidP="009A6062">
      <w:pPr>
        <w:shd w:val="clear" w:color="auto" w:fill="FFFFFF"/>
        <w:spacing w:before="120" w:after="120" w:line="240" w:lineRule="auto"/>
        <w:rPr>
          <w:rFonts w:ascii="Arial" w:eastAsia="Times New Roman" w:hAnsi="Arial" w:cs="Arial"/>
          <w:color w:val="222222"/>
          <w:sz w:val="21"/>
          <w:szCs w:val="21"/>
        </w:rPr>
      </w:pPr>
      <w:r w:rsidRPr="009A6062">
        <w:rPr>
          <w:rFonts w:ascii="Arial" w:eastAsia="Times New Roman" w:hAnsi="Arial" w:cs="Arial"/>
          <w:color w:val="222222"/>
          <w:sz w:val="21"/>
          <w:szCs w:val="21"/>
        </w:rPr>
        <w:t>Based on </w:t>
      </w:r>
      <w:hyperlink r:id="rId13" w:tooltip="Newton's laws of motion" w:history="1">
        <w:r w:rsidRPr="009A6062">
          <w:rPr>
            <w:rFonts w:ascii="Arial" w:eastAsia="Times New Roman" w:hAnsi="Arial" w:cs="Arial"/>
            <w:color w:val="0B0080"/>
            <w:sz w:val="21"/>
            <w:szCs w:val="21"/>
          </w:rPr>
          <w:t>Newton's laws of motion</w:t>
        </w:r>
      </w:hyperlink>
      <w:r w:rsidRPr="009A6062">
        <w:rPr>
          <w:rFonts w:ascii="Arial" w:eastAsia="Times New Roman" w:hAnsi="Arial" w:cs="Arial"/>
          <w:color w:val="222222"/>
          <w:sz w:val="21"/>
          <w:szCs w:val="21"/>
        </w:rPr>
        <w:t>, the equilibrium equations available for a two-dimensional body are</w:t>
      </w:r>
    </w:p>
    <w:p w:rsidR="009A6062" w:rsidRPr="009A6062" w:rsidRDefault="009A6062" w:rsidP="009A6062">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9A6062">
        <w:rPr>
          <w:rFonts w:ascii="Arial" w:eastAsia="Times New Roman" w:hAnsi="Arial" w:cs="Arial"/>
          <w:vanish/>
          <w:color w:val="222222"/>
          <w:sz w:val="25"/>
          <w:szCs w:val="25"/>
        </w:rPr>
        <w:t>{\displaystyle \sum {\vec {F}}=0}</w:t>
      </w:r>
      <w:r>
        <w:rPr>
          <w:rFonts w:ascii="Arial" w:eastAsia="Times New Roman" w:hAnsi="Arial" w:cs="Arial"/>
          <w:noProof/>
          <w:color w:val="222222"/>
          <w:sz w:val="21"/>
          <w:szCs w:val="21"/>
          <w:lang w:bidi="hi-IN"/>
        </w:rPr>
        <mc:AlternateContent>
          <mc:Choice Requires="wps">
            <w:drawing>
              <wp:inline distT="0" distB="0" distL="0" distR="0">
                <wp:extent cx="304800" cy="304800"/>
                <wp:effectExtent l="0" t="0" r="0" b="0"/>
                <wp:docPr id="3" name="Rectangle 3" descr="\sum {\vec  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sum {\vec  F}=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D&#10;qRFuxAIAANA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A6062">
        <w:rPr>
          <w:rFonts w:ascii="Arial" w:eastAsia="Times New Roman" w:hAnsi="Arial" w:cs="Arial"/>
          <w:color w:val="222222"/>
          <w:sz w:val="21"/>
          <w:szCs w:val="21"/>
        </w:rPr>
        <w:t>: the vectorial sum of the </w:t>
      </w:r>
      <w:hyperlink r:id="rId14" w:tooltip="Force" w:history="1">
        <w:r w:rsidRPr="009A6062">
          <w:rPr>
            <w:rFonts w:ascii="Arial" w:eastAsia="Times New Roman" w:hAnsi="Arial" w:cs="Arial"/>
            <w:color w:val="0B0080"/>
            <w:sz w:val="21"/>
            <w:szCs w:val="21"/>
          </w:rPr>
          <w:t>forces</w:t>
        </w:r>
      </w:hyperlink>
      <w:r w:rsidRPr="009A6062">
        <w:rPr>
          <w:rFonts w:ascii="Arial" w:eastAsia="Times New Roman" w:hAnsi="Arial" w:cs="Arial"/>
          <w:color w:val="222222"/>
          <w:sz w:val="21"/>
          <w:szCs w:val="21"/>
        </w:rPr>
        <w:t> acting on the body equals zero. This translates to</w:t>
      </w:r>
    </w:p>
    <w:p w:rsidR="009A6062" w:rsidRPr="009A6062" w:rsidRDefault="009A6062" w:rsidP="009A6062">
      <w:pPr>
        <w:shd w:val="clear" w:color="auto" w:fill="FFFFFF"/>
        <w:spacing w:after="24" w:line="240" w:lineRule="auto"/>
        <w:ind w:left="720"/>
        <w:rPr>
          <w:rFonts w:ascii="Arial" w:eastAsia="Times New Roman" w:hAnsi="Arial" w:cs="Arial"/>
          <w:color w:val="222222"/>
          <w:sz w:val="21"/>
          <w:szCs w:val="21"/>
        </w:rPr>
      </w:pPr>
      <w:r w:rsidRPr="009A6062">
        <w:rPr>
          <w:rFonts w:ascii="Arial" w:eastAsia="Times New Roman" w:hAnsi="Arial" w:cs="Arial"/>
          <w:color w:val="222222"/>
          <w:sz w:val="21"/>
          <w:szCs w:val="21"/>
        </w:rPr>
        <w:t>Σ </w:t>
      </w:r>
      <w:r w:rsidRPr="009A6062">
        <w:rPr>
          <w:rFonts w:ascii="Arial" w:eastAsia="Times New Roman" w:hAnsi="Arial" w:cs="Arial"/>
          <w:i/>
          <w:iCs/>
          <w:color w:val="222222"/>
          <w:sz w:val="21"/>
          <w:szCs w:val="21"/>
        </w:rPr>
        <w:t>H</w:t>
      </w:r>
      <w:r w:rsidRPr="009A6062">
        <w:rPr>
          <w:rFonts w:ascii="Arial" w:eastAsia="Times New Roman" w:hAnsi="Arial" w:cs="Arial"/>
          <w:color w:val="222222"/>
          <w:sz w:val="21"/>
          <w:szCs w:val="21"/>
        </w:rPr>
        <w:t> = 0: the sum of the horizontal components of the forces equals zero;</w:t>
      </w:r>
    </w:p>
    <w:p w:rsidR="009A6062" w:rsidRPr="009A6062" w:rsidRDefault="009A6062" w:rsidP="009A6062">
      <w:pPr>
        <w:shd w:val="clear" w:color="auto" w:fill="FFFFFF"/>
        <w:spacing w:after="24" w:line="240" w:lineRule="auto"/>
        <w:ind w:left="720"/>
        <w:rPr>
          <w:rFonts w:ascii="Arial" w:eastAsia="Times New Roman" w:hAnsi="Arial" w:cs="Arial"/>
          <w:color w:val="222222"/>
          <w:sz w:val="21"/>
          <w:szCs w:val="21"/>
        </w:rPr>
      </w:pPr>
      <w:r w:rsidRPr="009A6062">
        <w:rPr>
          <w:rFonts w:ascii="Arial" w:eastAsia="Times New Roman" w:hAnsi="Arial" w:cs="Arial"/>
          <w:color w:val="222222"/>
          <w:sz w:val="21"/>
          <w:szCs w:val="21"/>
        </w:rPr>
        <w:t>Σ </w:t>
      </w:r>
      <w:r w:rsidRPr="009A6062">
        <w:rPr>
          <w:rFonts w:ascii="Arial" w:eastAsia="Times New Roman" w:hAnsi="Arial" w:cs="Arial"/>
          <w:i/>
          <w:iCs/>
          <w:color w:val="222222"/>
          <w:sz w:val="21"/>
          <w:szCs w:val="21"/>
        </w:rPr>
        <w:t>V</w:t>
      </w:r>
      <w:r w:rsidRPr="009A6062">
        <w:rPr>
          <w:rFonts w:ascii="Arial" w:eastAsia="Times New Roman" w:hAnsi="Arial" w:cs="Arial"/>
          <w:color w:val="222222"/>
          <w:sz w:val="21"/>
          <w:szCs w:val="21"/>
        </w:rPr>
        <w:t> = 0: the sum of the vertical components of forces equals zero;</w:t>
      </w:r>
    </w:p>
    <w:p w:rsidR="009A6062" w:rsidRPr="009A6062" w:rsidRDefault="009A6062" w:rsidP="009A6062">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rPr>
      </w:pPr>
      <w:r w:rsidRPr="009A6062">
        <w:rPr>
          <w:rFonts w:ascii="Arial" w:eastAsia="Times New Roman" w:hAnsi="Arial" w:cs="Arial"/>
          <w:vanish/>
          <w:color w:val="222222"/>
          <w:sz w:val="25"/>
          <w:szCs w:val="25"/>
        </w:rPr>
        <w:t>{\displaystyle \sum {\vec {M}}=0}</w:t>
      </w:r>
      <w:r>
        <w:rPr>
          <w:rFonts w:ascii="Arial" w:eastAsia="Times New Roman" w:hAnsi="Arial" w:cs="Arial"/>
          <w:noProof/>
          <w:color w:val="222222"/>
          <w:sz w:val="21"/>
          <w:szCs w:val="21"/>
          <w:lang w:bidi="hi-IN"/>
        </w:rPr>
        <mc:AlternateContent>
          <mc:Choice Requires="wps">
            <w:drawing>
              <wp:inline distT="0" distB="0" distL="0" distR="0">
                <wp:extent cx="304800" cy="304800"/>
                <wp:effectExtent l="0" t="0" r="0" b="0"/>
                <wp:docPr id="2" name="Rectangle 2" descr="\sum {\vec  M}=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sum {\vec  M}=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b&#10;4Fd/xAIAANA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A6062">
        <w:rPr>
          <w:rFonts w:ascii="Arial" w:eastAsia="Times New Roman" w:hAnsi="Arial" w:cs="Arial"/>
          <w:color w:val="222222"/>
          <w:sz w:val="21"/>
          <w:szCs w:val="21"/>
        </w:rPr>
        <w:t>: the sum of the </w:t>
      </w:r>
      <w:hyperlink r:id="rId15" w:tooltip="Moment (physics)" w:history="1">
        <w:r w:rsidRPr="009A6062">
          <w:rPr>
            <w:rFonts w:ascii="Arial" w:eastAsia="Times New Roman" w:hAnsi="Arial" w:cs="Arial"/>
            <w:color w:val="0B0080"/>
            <w:sz w:val="21"/>
            <w:szCs w:val="21"/>
          </w:rPr>
          <w:t>moments</w:t>
        </w:r>
      </w:hyperlink>
      <w:r w:rsidRPr="009A6062">
        <w:rPr>
          <w:rFonts w:ascii="Arial" w:eastAsia="Times New Roman" w:hAnsi="Arial" w:cs="Arial"/>
          <w:color w:val="222222"/>
          <w:sz w:val="21"/>
          <w:szCs w:val="21"/>
        </w:rPr>
        <w:t> (about an arbitrary point) of all forces equals zero.</w:t>
      </w:r>
    </w:p>
    <w:p w:rsidR="009A6062" w:rsidRPr="009A6062" w:rsidRDefault="009A6062" w:rsidP="009A6062">
      <w:pPr>
        <w:shd w:val="clear" w:color="auto" w:fill="F8F9FA"/>
        <w:spacing w:after="0" w:line="240" w:lineRule="auto"/>
        <w:ind w:left="720"/>
        <w:jc w:val="center"/>
        <w:rPr>
          <w:rFonts w:ascii="Arial" w:eastAsia="Times New Roman" w:hAnsi="Arial" w:cs="Arial"/>
          <w:color w:val="222222"/>
          <w:sz w:val="20"/>
          <w:szCs w:val="20"/>
        </w:rPr>
      </w:pPr>
      <w:r>
        <w:rPr>
          <w:rFonts w:ascii="Arial" w:eastAsia="Times New Roman" w:hAnsi="Arial" w:cs="Arial"/>
          <w:noProof/>
          <w:color w:val="0B0080"/>
          <w:sz w:val="20"/>
          <w:szCs w:val="20"/>
          <w:lang w:bidi="hi-IN"/>
        </w:rPr>
        <w:drawing>
          <wp:inline distT="0" distB="0" distL="0" distR="0">
            <wp:extent cx="3333750" cy="1600200"/>
            <wp:effectExtent l="0" t="0" r="0" b="0"/>
            <wp:docPr id="1" name="Picture 1" descr="https://upload.wikimedia.org/wikipedia/commons/thumb/a/ac/Statically_Indeterminate_Beam.svg/350px-Statically_Indeterminate_Beam.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c/Statically_Indeterminate_Beam.svg/350px-Statically_Indeterminate_Beam.svg.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600200"/>
                    </a:xfrm>
                    <a:prstGeom prst="rect">
                      <a:avLst/>
                    </a:prstGeom>
                    <a:noFill/>
                    <a:ln>
                      <a:noFill/>
                    </a:ln>
                  </pic:spPr>
                </pic:pic>
              </a:graphicData>
            </a:graphic>
          </wp:inline>
        </w:drawing>
      </w:r>
    </w:p>
    <w:p w:rsidR="009A6062" w:rsidRPr="009A6062" w:rsidRDefault="00F56AB1" w:rsidP="009A6062">
      <w:pPr>
        <w:shd w:val="clear" w:color="auto" w:fill="F8F9FA"/>
        <w:spacing w:line="336" w:lineRule="atLeast"/>
        <w:ind w:left="720"/>
        <w:rPr>
          <w:rFonts w:ascii="Arial" w:eastAsia="Times New Roman" w:hAnsi="Arial" w:cs="Arial"/>
          <w:color w:val="222222"/>
          <w:sz w:val="19"/>
          <w:szCs w:val="19"/>
        </w:rPr>
      </w:pPr>
      <w:hyperlink r:id="rId18" w:tooltip="Free body diagram" w:history="1">
        <w:r w:rsidR="009A6062" w:rsidRPr="009A6062">
          <w:rPr>
            <w:rFonts w:ascii="Arial" w:eastAsia="Times New Roman" w:hAnsi="Arial" w:cs="Arial"/>
            <w:color w:val="0B0080"/>
            <w:sz w:val="19"/>
            <w:szCs w:val="19"/>
          </w:rPr>
          <w:t>Free body diagram</w:t>
        </w:r>
      </w:hyperlink>
      <w:r w:rsidR="009A6062" w:rsidRPr="009A6062">
        <w:rPr>
          <w:rFonts w:ascii="Arial" w:eastAsia="Times New Roman" w:hAnsi="Arial" w:cs="Arial"/>
          <w:color w:val="222222"/>
          <w:sz w:val="19"/>
          <w:szCs w:val="19"/>
        </w:rPr>
        <w:t> of a statically indeterminate </w:t>
      </w:r>
      <w:hyperlink r:id="rId19" w:tooltip="Beam (structure)" w:history="1">
        <w:r w:rsidR="009A6062" w:rsidRPr="009A6062">
          <w:rPr>
            <w:rFonts w:ascii="Arial" w:eastAsia="Times New Roman" w:hAnsi="Arial" w:cs="Arial"/>
            <w:color w:val="0B0080"/>
            <w:sz w:val="19"/>
            <w:szCs w:val="19"/>
          </w:rPr>
          <w:t>beam</w:t>
        </w:r>
      </w:hyperlink>
      <w:r w:rsidR="009A6062" w:rsidRPr="009A6062">
        <w:rPr>
          <w:rFonts w:ascii="Arial" w:eastAsia="Times New Roman" w:hAnsi="Arial" w:cs="Arial"/>
          <w:color w:val="222222"/>
          <w:sz w:val="19"/>
          <w:szCs w:val="19"/>
        </w:rPr>
        <w:t>.</w:t>
      </w:r>
    </w:p>
    <w:p w:rsidR="009A6062" w:rsidRPr="009A6062" w:rsidRDefault="009A6062" w:rsidP="009A6062">
      <w:pPr>
        <w:shd w:val="clear" w:color="auto" w:fill="FFFFFF"/>
        <w:spacing w:before="120" w:after="120" w:line="240" w:lineRule="auto"/>
        <w:ind w:left="384"/>
        <w:rPr>
          <w:rFonts w:ascii="Arial" w:eastAsia="Times New Roman" w:hAnsi="Arial" w:cs="Arial"/>
          <w:color w:val="222222"/>
          <w:sz w:val="21"/>
          <w:szCs w:val="21"/>
        </w:rPr>
      </w:pPr>
      <w:r w:rsidRPr="009A6062">
        <w:rPr>
          <w:rFonts w:ascii="Arial" w:eastAsia="Times New Roman" w:hAnsi="Arial" w:cs="Arial"/>
          <w:color w:val="222222"/>
          <w:sz w:val="21"/>
          <w:szCs w:val="21"/>
        </w:rPr>
        <w:t>In the </w:t>
      </w:r>
      <w:hyperlink r:id="rId20" w:tooltip="Beam (structure)" w:history="1">
        <w:r w:rsidRPr="009A6062">
          <w:rPr>
            <w:rFonts w:ascii="Arial" w:eastAsia="Times New Roman" w:hAnsi="Arial" w:cs="Arial"/>
            <w:color w:val="0B0080"/>
            <w:sz w:val="21"/>
            <w:szCs w:val="21"/>
          </w:rPr>
          <w:t>beam</w:t>
        </w:r>
      </w:hyperlink>
      <w:r w:rsidRPr="009A6062">
        <w:rPr>
          <w:rFonts w:ascii="Arial" w:eastAsia="Times New Roman" w:hAnsi="Arial" w:cs="Arial"/>
          <w:color w:val="222222"/>
          <w:sz w:val="21"/>
          <w:szCs w:val="21"/>
        </w:rPr>
        <w:t> construction on the right, the four unknown reactions are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B</w:t>
      </w:r>
      <w:r w:rsidRPr="009A6062">
        <w:rPr>
          <w:rFonts w:ascii="Arial" w:eastAsia="Times New Roman" w:hAnsi="Arial" w:cs="Arial"/>
          <w:color w:val="222222"/>
          <w:sz w:val="21"/>
          <w:szCs w:val="21"/>
        </w:rPr>
        <w:t>,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C</w:t>
      </w:r>
      <w:r w:rsidRPr="009A6062">
        <w:rPr>
          <w:rFonts w:ascii="Arial" w:eastAsia="Times New Roman" w:hAnsi="Arial" w:cs="Arial"/>
          <w:color w:val="222222"/>
          <w:sz w:val="21"/>
          <w:szCs w:val="21"/>
        </w:rPr>
        <w:t> and </w:t>
      </w:r>
      <w:r w:rsidRPr="009A6062">
        <w:rPr>
          <w:rFonts w:ascii="Arial" w:eastAsia="Times New Roman" w:hAnsi="Arial" w:cs="Arial"/>
          <w:i/>
          <w:iCs/>
          <w:color w:val="222222"/>
          <w:sz w:val="21"/>
          <w:szCs w:val="21"/>
        </w:rPr>
        <w:t>H</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The equilibrium equations are:</w:t>
      </w:r>
    </w:p>
    <w:p w:rsidR="009A6062" w:rsidRPr="009A6062" w:rsidRDefault="009A6062" w:rsidP="009A6062">
      <w:pPr>
        <w:shd w:val="clear" w:color="auto" w:fill="FFFFFF"/>
        <w:spacing w:before="120" w:after="120" w:line="240" w:lineRule="auto"/>
        <w:ind w:left="384"/>
        <w:rPr>
          <w:rFonts w:ascii="Arial" w:eastAsia="Times New Roman" w:hAnsi="Arial" w:cs="Arial"/>
          <w:color w:val="222222"/>
          <w:sz w:val="21"/>
          <w:szCs w:val="21"/>
        </w:rPr>
      </w:pPr>
      <w:r w:rsidRPr="009A6062">
        <w:rPr>
          <w:rFonts w:ascii="Arial" w:eastAsia="Times New Roman" w:hAnsi="Arial" w:cs="Arial"/>
          <w:color w:val="222222"/>
          <w:sz w:val="21"/>
          <w:szCs w:val="21"/>
        </w:rPr>
        <w:t>Σ </w:t>
      </w:r>
      <w:r w:rsidRPr="009A6062">
        <w:rPr>
          <w:rFonts w:ascii="Arial" w:eastAsia="Times New Roman" w:hAnsi="Arial" w:cs="Arial"/>
          <w:i/>
          <w:iCs/>
          <w:color w:val="222222"/>
          <w:sz w:val="21"/>
          <w:szCs w:val="21"/>
        </w:rPr>
        <w:t>V</w:t>
      </w:r>
      <w:r w:rsidRPr="009A6062">
        <w:rPr>
          <w:rFonts w:ascii="Arial" w:eastAsia="Times New Roman" w:hAnsi="Arial" w:cs="Arial"/>
          <w:color w:val="222222"/>
          <w:sz w:val="21"/>
          <w:szCs w:val="21"/>
        </w:rPr>
        <w:t> = </w:t>
      </w:r>
      <w:r w:rsidRPr="009A6062">
        <w:rPr>
          <w:rFonts w:ascii="Arial" w:eastAsia="Times New Roman" w:hAnsi="Arial" w:cs="Arial"/>
          <w:b/>
          <w:bCs/>
          <w:color w:val="222222"/>
          <w:sz w:val="21"/>
          <w:szCs w:val="21"/>
        </w:rPr>
        <w:t>0</w:t>
      </w:r>
      <w:r w:rsidRPr="009A6062">
        <w:rPr>
          <w:rFonts w:ascii="Arial" w:eastAsia="Times New Roman" w:hAnsi="Arial" w:cs="Arial"/>
          <w:color w:val="222222"/>
          <w:sz w:val="21"/>
          <w:szCs w:val="21"/>
        </w:rPr>
        <w:t>:</w:t>
      </w:r>
    </w:p>
    <w:p w:rsidR="009A6062" w:rsidRPr="009A6062" w:rsidRDefault="009A6062" w:rsidP="009A6062">
      <w:pPr>
        <w:shd w:val="clear" w:color="auto" w:fill="FFFFFF"/>
        <w:spacing w:after="24" w:line="240" w:lineRule="auto"/>
        <w:ind w:left="720"/>
        <w:rPr>
          <w:rFonts w:ascii="Arial" w:eastAsia="Times New Roman" w:hAnsi="Arial" w:cs="Arial"/>
          <w:color w:val="222222"/>
          <w:sz w:val="21"/>
          <w:szCs w:val="21"/>
        </w:rPr>
      </w:pPr>
      <w:r w:rsidRPr="009A6062">
        <w:rPr>
          <w:rFonts w:ascii="Arial" w:eastAsia="Times New Roman" w:hAnsi="Arial" w:cs="Arial"/>
          <w:i/>
          <w:iCs/>
          <w:color w:val="222222"/>
          <w:sz w:val="21"/>
          <w:szCs w:val="21"/>
        </w:rPr>
        <w:lastRenderedPageBreak/>
        <w:t>V</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F</w:t>
      </w:r>
      <w:r w:rsidRPr="009A6062">
        <w:rPr>
          <w:rFonts w:ascii="Arial" w:eastAsia="Times New Roman" w:hAnsi="Arial" w:cs="Arial"/>
          <w:i/>
          <w:iCs/>
          <w:color w:val="222222"/>
          <w:sz w:val="17"/>
          <w:szCs w:val="17"/>
          <w:vertAlign w:val="subscript"/>
        </w:rPr>
        <w:t>v</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B</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C</w:t>
      </w:r>
      <w:r w:rsidRPr="009A6062">
        <w:rPr>
          <w:rFonts w:ascii="Arial" w:eastAsia="Times New Roman" w:hAnsi="Arial" w:cs="Arial"/>
          <w:color w:val="222222"/>
          <w:sz w:val="21"/>
          <w:szCs w:val="21"/>
        </w:rPr>
        <w:t> = 0</w:t>
      </w:r>
    </w:p>
    <w:p w:rsidR="009A6062" w:rsidRPr="009A6062" w:rsidRDefault="009A6062" w:rsidP="009A6062">
      <w:pPr>
        <w:shd w:val="clear" w:color="auto" w:fill="FFFFFF"/>
        <w:spacing w:before="120" w:after="120" w:line="240" w:lineRule="auto"/>
        <w:ind w:left="768"/>
        <w:rPr>
          <w:rFonts w:ascii="Arial" w:eastAsia="Times New Roman" w:hAnsi="Arial" w:cs="Arial"/>
          <w:color w:val="222222"/>
          <w:sz w:val="21"/>
          <w:szCs w:val="21"/>
        </w:rPr>
      </w:pPr>
      <w:r w:rsidRPr="009A6062">
        <w:rPr>
          <w:rFonts w:ascii="Arial" w:eastAsia="Times New Roman" w:hAnsi="Arial" w:cs="Arial"/>
          <w:color w:val="222222"/>
          <w:sz w:val="21"/>
          <w:szCs w:val="21"/>
        </w:rPr>
        <w:t>Σ </w:t>
      </w:r>
      <w:r w:rsidRPr="009A6062">
        <w:rPr>
          <w:rFonts w:ascii="Arial" w:eastAsia="Times New Roman" w:hAnsi="Arial" w:cs="Arial"/>
          <w:i/>
          <w:iCs/>
          <w:color w:val="222222"/>
          <w:sz w:val="21"/>
          <w:szCs w:val="21"/>
        </w:rPr>
        <w:t>H</w:t>
      </w:r>
      <w:r w:rsidRPr="009A6062">
        <w:rPr>
          <w:rFonts w:ascii="Arial" w:eastAsia="Times New Roman" w:hAnsi="Arial" w:cs="Arial"/>
          <w:color w:val="222222"/>
          <w:sz w:val="21"/>
          <w:szCs w:val="21"/>
        </w:rPr>
        <w:t> = </w:t>
      </w:r>
      <w:r w:rsidRPr="009A6062">
        <w:rPr>
          <w:rFonts w:ascii="Arial" w:eastAsia="Times New Roman" w:hAnsi="Arial" w:cs="Arial"/>
          <w:b/>
          <w:bCs/>
          <w:color w:val="222222"/>
          <w:sz w:val="21"/>
          <w:szCs w:val="21"/>
        </w:rPr>
        <w:t>0</w:t>
      </w:r>
      <w:r w:rsidRPr="009A6062">
        <w:rPr>
          <w:rFonts w:ascii="Arial" w:eastAsia="Times New Roman" w:hAnsi="Arial" w:cs="Arial"/>
          <w:color w:val="222222"/>
          <w:sz w:val="21"/>
          <w:szCs w:val="21"/>
        </w:rPr>
        <w:t>:</w:t>
      </w:r>
    </w:p>
    <w:p w:rsidR="009A6062" w:rsidRPr="009A6062" w:rsidRDefault="009A6062" w:rsidP="009A6062">
      <w:pPr>
        <w:shd w:val="clear" w:color="auto" w:fill="FFFFFF"/>
        <w:spacing w:after="24" w:line="240" w:lineRule="auto"/>
        <w:ind w:left="720"/>
        <w:rPr>
          <w:rFonts w:ascii="Arial" w:eastAsia="Times New Roman" w:hAnsi="Arial" w:cs="Arial"/>
          <w:color w:val="222222"/>
          <w:sz w:val="21"/>
          <w:szCs w:val="21"/>
        </w:rPr>
      </w:pPr>
      <w:r w:rsidRPr="009A6062">
        <w:rPr>
          <w:rFonts w:ascii="Arial" w:eastAsia="Times New Roman" w:hAnsi="Arial" w:cs="Arial"/>
          <w:i/>
          <w:iCs/>
          <w:color w:val="222222"/>
          <w:sz w:val="21"/>
          <w:szCs w:val="21"/>
        </w:rPr>
        <w:t>H</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 0</w:t>
      </w:r>
    </w:p>
    <w:p w:rsidR="009A6062" w:rsidRPr="009A6062" w:rsidRDefault="009A6062" w:rsidP="009A6062">
      <w:pPr>
        <w:shd w:val="clear" w:color="auto" w:fill="FFFFFF"/>
        <w:spacing w:before="120" w:after="120" w:line="240" w:lineRule="auto"/>
        <w:ind w:left="1152"/>
        <w:rPr>
          <w:rFonts w:ascii="Arial" w:eastAsia="Times New Roman" w:hAnsi="Arial" w:cs="Arial"/>
          <w:color w:val="222222"/>
          <w:sz w:val="21"/>
          <w:szCs w:val="21"/>
        </w:rPr>
      </w:pPr>
      <w:r w:rsidRPr="009A6062">
        <w:rPr>
          <w:rFonts w:ascii="Arial" w:eastAsia="Times New Roman" w:hAnsi="Arial" w:cs="Arial"/>
          <w:color w:val="222222"/>
          <w:sz w:val="21"/>
          <w:szCs w:val="21"/>
        </w:rPr>
        <w:t>Σ </w:t>
      </w:r>
      <w:r w:rsidRPr="009A6062">
        <w:rPr>
          <w:rFonts w:ascii="Arial" w:eastAsia="Times New Roman" w:hAnsi="Arial" w:cs="Arial"/>
          <w:i/>
          <w:iCs/>
          <w:color w:val="222222"/>
          <w:sz w:val="21"/>
          <w:szCs w:val="21"/>
        </w:rPr>
        <w:t>M</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 0:</w:t>
      </w:r>
    </w:p>
    <w:p w:rsidR="009A6062" w:rsidRPr="009A6062" w:rsidRDefault="009A6062" w:rsidP="009A6062">
      <w:pPr>
        <w:shd w:val="clear" w:color="auto" w:fill="FFFFFF"/>
        <w:spacing w:after="24" w:line="240" w:lineRule="auto"/>
        <w:ind w:left="720"/>
        <w:rPr>
          <w:rFonts w:ascii="Arial" w:eastAsia="Times New Roman" w:hAnsi="Arial" w:cs="Arial"/>
          <w:color w:val="222222"/>
          <w:sz w:val="21"/>
          <w:szCs w:val="21"/>
        </w:rPr>
      </w:pPr>
      <w:r w:rsidRPr="009A6062">
        <w:rPr>
          <w:rFonts w:ascii="Arial" w:eastAsia="Times New Roman" w:hAnsi="Arial" w:cs="Arial"/>
          <w:i/>
          <w:iCs/>
          <w:color w:val="222222"/>
          <w:sz w:val="21"/>
          <w:szCs w:val="21"/>
        </w:rPr>
        <w:t>F</w:t>
      </w:r>
      <w:r w:rsidRPr="009A6062">
        <w:rPr>
          <w:rFonts w:ascii="Arial" w:eastAsia="Times New Roman" w:hAnsi="Arial" w:cs="Arial"/>
          <w:i/>
          <w:iCs/>
          <w:color w:val="222222"/>
          <w:sz w:val="17"/>
          <w:szCs w:val="17"/>
          <w:vertAlign w:val="subscript"/>
        </w:rPr>
        <w:t>v</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a</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B</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a</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b</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C</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a</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b</w:t>
      </w:r>
      <w:r w:rsidRPr="009A6062">
        <w:rPr>
          <w:rFonts w:ascii="Arial" w:eastAsia="Times New Roman" w:hAnsi="Arial" w:cs="Arial"/>
          <w:color w:val="222222"/>
          <w:sz w:val="21"/>
          <w:szCs w:val="21"/>
        </w:rPr>
        <w:t> + </w:t>
      </w:r>
      <w:r w:rsidRPr="009A6062">
        <w:rPr>
          <w:rFonts w:ascii="Arial" w:eastAsia="Times New Roman" w:hAnsi="Arial" w:cs="Arial"/>
          <w:i/>
          <w:iCs/>
          <w:color w:val="222222"/>
          <w:sz w:val="21"/>
          <w:szCs w:val="21"/>
        </w:rPr>
        <w:t>c</w:t>
      </w:r>
      <w:r w:rsidRPr="009A6062">
        <w:rPr>
          <w:rFonts w:ascii="Arial" w:eastAsia="Times New Roman" w:hAnsi="Arial" w:cs="Arial"/>
          <w:color w:val="222222"/>
          <w:sz w:val="21"/>
          <w:szCs w:val="21"/>
        </w:rPr>
        <w:t>) = 0.</w:t>
      </w:r>
    </w:p>
    <w:p w:rsidR="009A6062" w:rsidRPr="009A6062" w:rsidRDefault="009A6062" w:rsidP="009A6062">
      <w:pPr>
        <w:shd w:val="clear" w:color="auto" w:fill="FFFFFF"/>
        <w:spacing w:before="120" w:after="120" w:line="240" w:lineRule="auto"/>
        <w:ind w:left="1536"/>
        <w:rPr>
          <w:rFonts w:ascii="Arial" w:eastAsia="Times New Roman" w:hAnsi="Arial" w:cs="Arial"/>
          <w:color w:val="222222"/>
          <w:sz w:val="21"/>
          <w:szCs w:val="21"/>
        </w:rPr>
      </w:pPr>
      <w:r w:rsidRPr="009A6062">
        <w:rPr>
          <w:rFonts w:ascii="Arial" w:eastAsia="Times New Roman" w:hAnsi="Arial" w:cs="Arial"/>
          <w:color w:val="222222"/>
          <w:sz w:val="21"/>
          <w:szCs w:val="21"/>
        </w:rPr>
        <w:t>Since there are four unknown forces (or </w:t>
      </w:r>
      <w:hyperlink r:id="rId21" w:tooltip="Variable (mathematics)" w:history="1">
        <w:r w:rsidRPr="009A6062">
          <w:rPr>
            <w:rFonts w:ascii="Arial" w:eastAsia="Times New Roman" w:hAnsi="Arial" w:cs="Arial"/>
            <w:i/>
            <w:iCs/>
            <w:color w:val="0B0080"/>
            <w:sz w:val="21"/>
            <w:szCs w:val="21"/>
          </w:rPr>
          <w:t>variables</w:t>
        </w:r>
      </w:hyperlink>
      <w:r w:rsidRPr="009A6062">
        <w:rPr>
          <w:rFonts w:ascii="Arial" w:eastAsia="Times New Roman" w:hAnsi="Arial" w:cs="Arial"/>
          <w:color w:val="222222"/>
          <w:sz w:val="21"/>
          <w:szCs w:val="21"/>
        </w:rPr>
        <w:t>)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B</w:t>
      </w:r>
      <w:r w:rsidRPr="009A6062">
        <w:rPr>
          <w:rFonts w:ascii="Arial" w:eastAsia="Times New Roman" w:hAnsi="Arial" w:cs="Arial"/>
          <w:color w:val="222222"/>
          <w:sz w:val="21"/>
          <w:szCs w:val="21"/>
        </w:rPr>
        <w:t>,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C</w:t>
      </w:r>
      <w:r w:rsidRPr="009A6062">
        <w:rPr>
          <w:rFonts w:ascii="Arial" w:eastAsia="Times New Roman" w:hAnsi="Arial" w:cs="Arial"/>
          <w:color w:val="222222"/>
          <w:sz w:val="21"/>
          <w:szCs w:val="21"/>
        </w:rPr>
        <w:t> and </w:t>
      </w:r>
      <w:r w:rsidRPr="009A6062">
        <w:rPr>
          <w:rFonts w:ascii="Arial" w:eastAsia="Times New Roman" w:hAnsi="Arial" w:cs="Arial"/>
          <w:i/>
          <w:iCs/>
          <w:color w:val="222222"/>
          <w:sz w:val="21"/>
          <w:szCs w:val="21"/>
        </w:rPr>
        <w:t>H</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but only three equilibrium equations, this system of </w:t>
      </w:r>
      <w:hyperlink r:id="rId22" w:tooltip="Simultaneous equations" w:history="1">
        <w:r w:rsidRPr="009A6062">
          <w:rPr>
            <w:rFonts w:ascii="Arial" w:eastAsia="Times New Roman" w:hAnsi="Arial" w:cs="Arial"/>
            <w:color w:val="0B0080"/>
            <w:sz w:val="21"/>
            <w:szCs w:val="21"/>
          </w:rPr>
          <w:t>simultaneous equations</w:t>
        </w:r>
      </w:hyperlink>
      <w:r w:rsidRPr="009A6062">
        <w:rPr>
          <w:rFonts w:ascii="Arial" w:eastAsia="Times New Roman" w:hAnsi="Arial" w:cs="Arial"/>
          <w:color w:val="222222"/>
          <w:sz w:val="21"/>
          <w:szCs w:val="21"/>
        </w:rPr>
        <w:t> does not have a unique solution. The structure is therefore classified as </w:t>
      </w:r>
      <w:r w:rsidRPr="009A6062">
        <w:rPr>
          <w:rFonts w:ascii="Arial" w:eastAsia="Times New Roman" w:hAnsi="Arial" w:cs="Arial"/>
          <w:i/>
          <w:iCs/>
          <w:color w:val="222222"/>
          <w:sz w:val="21"/>
          <w:szCs w:val="21"/>
        </w:rPr>
        <w:t>statically indeterminate</w:t>
      </w:r>
      <w:r w:rsidRPr="009A6062">
        <w:rPr>
          <w:rFonts w:ascii="Arial" w:eastAsia="Times New Roman" w:hAnsi="Arial" w:cs="Arial"/>
          <w:color w:val="222222"/>
          <w:sz w:val="21"/>
          <w:szCs w:val="21"/>
        </w:rPr>
        <w:t>. Considerations in the material properties and compatibility in </w:t>
      </w:r>
      <w:hyperlink r:id="rId23" w:tooltip="Deformation (engineering)" w:history="1">
        <w:r w:rsidRPr="009A6062">
          <w:rPr>
            <w:rFonts w:ascii="Arial" w:eastAsia="Times New Roman" w:hAnsi="Arial" w:cs="Arial"/>
            <w:color w:val="0B0080"/>
            <w:sz w:val="21"/>
            <w:szCs w:val="21"/>
          </w:rPr>
          <w:t>deformations</w:t>
        </w:r>
      </w:hyperlink>
      <w:r w:rsidRPr="009A6062">
        <w:rPr>
          <w:rFonts w:ascii="Arial" w:eastAsia="Times New Roman" w:hAnsi="Arial" w:cs="Arial"/>
          <w:color w:val="222222"/>
          <w:sz w:val="21"/>
          <w:szCs w:val="21"/>
        </w:rPr>
        <w:t> are taken to solve statically indeterminate systems or structures.</w:t>
      </w:r>
    </w:p>
    <w:p w:rsid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p>
    <w:p w:rsid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Q.2</w:t>
      </w:r>
    </w:p>
    <w:p w:rsid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p>
    <w:p w:rsidR="009A6062" w:rsidRP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 </w:t>
      </w:r>
      <w:r w:rsidRPr="009A6062">
        <w:rPr>
          <w:rFonts w:ascii="Arial" w:hAnsi="Arial" w:cs="Arial"/>
          <w:color w:val="222222"/>
          <w:sz w:val="21"/>
          <w:szCs w:val="21"/>
        </w:rPr>
        <w:t>If the support at </w:t>
      </w:r>
      <w:r w:rsidRPr="009A6062">
        <w:rPr>
          <w:rFonts w:ascii="Arial" w:hAnsi="Arial" w:cs="Arial"/>
          <w:i/>
          <w:iCs/>
          <w:color w:val="222222"/>
          <w:sz w:val="21"/>
          <w:szCs w:val="21"/>
        </w:rPr>
        <w:t>B</w:t>
      </w:r>
      <w:r w:rsidRPr="009A6062">
        <w:rPr>
          <w:rFonts w:ascii="Arial" w:hAnsi="Arial" w:cs="Arial"/>
          <w:color w:val="222222"/>
          <w:sz w:val="21"/>
          <w:szCs w:val="21"/>
        </w:rPr>
        <w:t> is removed, the reaction </w:t>
      </w:r>
      <w:r w:rsidRPr="009A6062">
        <w:rPr>
          <w:rFonts w:ascii="Arial" w:hAnsi="Arial" w:cs="Arial"/>
          <w:i/>
          <w:iCs/>
          <w:color w:val="222222"/>
          <w:sz w:val="21"/>
          <w:szCs w:val="21"/>
        </w:rPr>
        <w:t>V</w:t>
      </w:r>
      <w:r w:rsidRPr="009A6062">
        <w:rPr>
          <w:rFonts w:ascii="Arial" w:hAnsi="Arial" w:cs="Arial"/>
          <w:i/>
          <w:iCs/>
          <w:color w:val="222222"/>
          <w:sz w:val="17"/>
          <w:szCs w:val="17"/>
          <w:vertAlign w:val="subscript"/>
        </w:rPr>
        <w:t>B</w:t>
      </w:r>
      <w:r w:rsidRPr="009A6062">
        <w:rPr>
          <w:rFonts w:ascii="Arial" w:hAnsi="Arial" w:cs="Arial"/>
          <w:color w:val="222222"/>
          <w:sz w:val="21"/>
          <w:szCs w:val="21"/>
        </w:rPr>
        <w:t> cannot occur, and the system becomes </w:t>
      </w:r>
      <w:r w:rsidRPr="009A6062">
        <w:rPr>
          <w:rFonts w:ascii="Arial" w:hAnsi="Arial" w:cs="Arial"/>
          <w:b/>
          <w:bCs/>
          <w:color w:val="222222"/>
          <w:sz w:val="21"/>
          <w:szCs w:val="21"/>
        </w:rPr>
        <w:t>statically determinate</w:t>
      </w:r>
      <w:r w:rsidRPr="009A6062">
        <w:rPr>
          <w:rFonts w:ascii="Arial" w:hAnsi="Arial" w:cs="Arial"/>
          <w:color w:val="222222"/>
          <w:sz w:val="21"/>
          <w:szCs w:val="21"/>
        </w:rPr>
        <w:t> (or </w:t>
      </w:r>
      <w:r w:rsidRPr="009A6062">
        <w:rPr>
          <w:rFonts w:ascii="Arial" w:hAnsi="Arial" w:cs="Arial"/>
          <w:b/>
          <w:bCs/>
          <w:color w:val="222222"/>
          <w:sz w:val="21"/>
          <w:szCs w:val="21"/>
        </w:rPr>
        <w:t>isostatic</w:t>
      </w:r>
      <w:r w:rsidRPr="009A6062">
        <w:rPr>
          <w:rFonts w:ascii="Arial" w:hAnsi="Arial" w:cs="Arial"/>
          <w:color w:val="222222"/>
          <w:sz w:val="21"/>
          <w:szCs w:val="21"/>
        </w:rPr>
        <w:t>).</w:t>
      </w:r>
      <w:hyperlink r:id="rId24" w:anchor="cite_note-2" w:history="1">
        <w:r w:rsidRPr="009A6062">
          <w:rPr>
            <w:rFonts w:ascii="Arial" w:hAnsi="Arial" w:cs="Arial"/>
            <w:color w:val="0B0080"/>
            <w:sz w:val="17"/>
            <w:szCs w:val="17"/>
            <w:vertAlign w:val="superscript"/>
          </w:rPr>
          <w:t>[2]</w:t>
        </w:r>
      </w:hyperlink>
      <w:r w:rsidRPr="009A6062">
        <w:rPr>
          <w:rFonts w:ascii="Arial" w:hAnsi="Arial" w:cs="Arial"/>
          <w:color w:val="222222"/>
          <w:sz w:val="21"/>
          <w:szCs w:val="21"/>
        </w:rPr>
        <w:t> Note that the system is </w:t>
      </w:r>
      <w:r w:rsidRPr="009A6062">
        <w:rPr>
          <w:rFonts w:ascii="Arial" w:hAnsi="Arial" w:cs="Arial"/>
          <w:i/>
          <w:iCs/>
          <w:color w:val="222222"/>
          <w:sz w:val="21"/>
          <w:szCs w:val="21"/>
        </w:rPr>
        <w:t>completely constrained</w:t>
      </w:r>
      <w:r w:rsidRPr="009A6062">
        <w:rPr>
          <w:rFonts w:ascii="Arial" w:hAnsi="Arial" w:cs="Arial"/>
          <w:color w:val="222222"/>
          <w:sz w:val="21"/>
          <w:szCs w:val="21"/>
        </w:rPr>
        <w:t> here. The system becomes an </w:t>
      </w:r>
      <w:hyperlink r:id="rId25" w:tooltip="Exact constraint" w:history="1">
        <w:r w:rsidRPr="009A6062">
          <w:rPr>
            <w:rFonts w:ascii="Arial" w:hAnsi="Arial" w:cs="Arial"/>
            <w:color w:val="0B0080"/>
            <w:sz w:val="21"/>
            <w:szCs w:val="21"/>
          </w:rPr>
          <w:t>exact constraint</w:t>
        </w:r>
      </w:hyperlink>
      <w:r w:rsidRPr="009A6062">
        <w:rPr>
          <w:rFonts w:ascii="Arial" w:hAnsi="Arial" w:cs="Arial"/>
          <w:color w:val="222222"/>
          <w:sz w:val="21"/>
          <w:szCs w:val="21"/>
        </w:rPr>
        <w:t> </w:t>
      </w:r>
      <w:hyperlink r:id="rId26" w:tooltip="Kinematic coupling" w:history="1">
        <w:r w:rsidRPr="009A6062">
          <w:rPr>
            <w:rFonts w:ascii="Arial" w:hAnsi="Arial" w:cs="Arial"/>
            <w:color w:val="0B0080"/>
            <w:sz w:val="21"/>
            <w:szCs w:val="21"/>
          </w:rPr>
          <w:t>kinematic coupling</w:t>
        </w:r>
      </w:hyperlink>
      <w:r w:rsidRPr="009A6062">
        <w:rPr>
          <w:rFonts w:ascii="Arial" w:hAnsi="Arial" w:cs="Arial"/>
          <w:color w:val="222222"/>
          <w:sz w:val="21"/>
          <w:szCs w:val="21"/>
        </w:rPr>
        <w:t>. The solution to the problem is</w:t>
      </w:r>
    </w:p>
    <w:p w:rsidR="009A6062" w:rsidRPr="009A6062" w:rsidRDefault="009A6062" w:rsidP="009A6062">
      <w:pPr>
        <w:shd w:val="clear" w:color="auto" w:fill="FFFFFF"/>
        <w:spacing w:after="24" w:line="240" w:lineRule="auto"/>
        <w:ind w:left="720"/>
        <w:rPr>
          <w:rFonts w:ascii="Arial" w:eastAsia="Times New Roman" w:hAnsi="Arial" w:cs="Arial"/>
          <w:color w:val="222222"/>
          <w:sz w:val="21"/>
          <w:szCs w:val="21"/>
        </w:rPr>
      </w:pPr>
      <w:r w:rsidRPr="009A6062">
        <w:rPr>
          <w:rFonts w:ascii="Arial" w:eastAsia="Times New Roman" w:hAnsi="Arial" w:cs="Arial"/>
          <w:vanish/>
          <w:color w:val="222222"/>
          <w:sz w:val="25"/>
          <w:szCs w:val="25"/>
        </w:rPr>
        <w:t>{\displaystyle {\begin{aligned}H_{A}&amp;=F_{h}\\V_{C}&amp;={\frac {F_{v}\cdot a}{a+b+c}}\\V_{A}&amp;=F_{v}-V_{C}\end{aligned}}}</w:t>
      </w:r>
      <w:r>
        <w:rPr>
          <w:rFonts w:ascii="Arial" w:eastAsia="Times New Roman" w:hAnsi="Arial" w:cs="Arial"/>
          <w:noProof/>
          <w:color w:val="222222"/>
          <w:sz w:val="21"/>
          <w:szCs w:val="21"/>
          <w:lang w:bidi="hi-IN"/>
        </w:rPr>
        <mc:AlternateContent>
          <mc:Choice Requires="wps">
            <w:drawing>
              <wp:inline distT="0" distB="0" distL="0" distR="0">
                <wp:extent cx="304800" cy="304800"/>
                <wp:effectExtent l="0" t="0" r="0" b="0"/>
                <wp:docPr id="7" name="Rectangle 7" descr="{\begin{aligned}H_{A}&amp;=F_{h}\\V_{C}&amp;={\frac  {F_{v}\cdot a}{a+b+c}}\\V_{A}&amp;=F_{v}-V_{C}\end{alig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begin{aligned}H_{A}&amp;=F_{h}\\V_{C}&amp;={\frac  {F_{v}\cdot a}{a+b+c}}\\V_{A}&amp;=F_{v}-V_{C}\end{alig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qloxEIAwAAMQ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9A6062" w:rsidRPr="009A6062" w:rsidRDefault="009A6062" w:rsidP="009A6062">
      <w:pPr>
        <w:shd w:val="clear" w:color="auto" w:fill="FFFFFF"/>
        <w:spacing w:before="120" w:after="120" w:line="240" w:lineRule="auto"/>
        <w:ind w:left="384"/>
        <w:rPr>
          <w:rFonts w:ascii="Arial" w:eastAsia="Times New Roman" w:hAnsi="Arial" w:cs="Arial"/>
          <w:color w:val="222222"/>
          <w:sz w:val="21"/>
          <w:szCs w:val="21"/>
        </w:rPr>
      </w:pPr>
      <w:r w:rsidRPr="009A6062">
        <w:rPr>
          <w:rFonts w:ascii="Arial" w:eastAsia="Times New Roman" w:hAnsi="Arial" w:cs="Arial"/>
          <w:color w:val="222222"/>
          <w:sz w:val="21"/>
          <w:szCs w:val="21"/>
        </w:rPr>
        <w:t>If, in addition, the support at </w:t>
      </w:r>
      <w:r w:rsidRPr="009A6062">
        <w:rPr>
          <w:rFonts w:ascii="Arial" w:eastAsia="Times New Roman" w:hAnsi="Arial" w:cs="Arial"/>
          <w:i/>
          <w:iCs/>
          <w:color w:val="222222"/>
          <w:sz w:val="21"/>
          <w:szCs w:val="21"/>
        </w:rPr>
        <w:t>A</w:t>
      </w:r>
      <w:r w:rsidRPr="009A6062">
        <w:rPr>
          <w:rFonts w:ascii="Arial" w:eastAsia="Times New Roman" w:hAnsi="Arial" w:cs="Arial"/>
          <w:color w:val="222222"/>
          <w:sz w:val="21"/>
          <w:szCs w:val="21"/>
        </w:rPr>
        <w:t> is changed to a roller support, the number of reactions are reduced to three (without </w:t>
      </w:r>
      <w:r w:rsidRPr="009A6062">
        <w:rPr>
          <w:rFonts w:ascii="Arial" w:eastAsia="Times New Roman" w:hAnsi="Arial" w:cs="Arial"/>
          <w:i/>
          <w:iCs/>
          <w:color w:val="222222"/>
          <w:sz w:val="21"/>
          <w:szCs w:val="21"/>
        </w:rPr>
        <w:t>H</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but the beam can now be moved horizontally; the system becomes </w:t>
      </w:r>
      <w:r w:rsidRPr="009A6062">
        <w:rPr>
          <w:rFonts w:ascii="Arial" w:eastAsia="Times New Roman" w:hAnsi="Arial" w:cs="Arial"/>
          <w:i/>
          <w:iCs/>
          <w:color w:val="222222"/>
          <w:sz w:val="21"/>
          <w:szCs w:val="21"/>
        </w:rPr>
        <w:t>unstable</w:t>
      </w:r>
      <w:r w:rsidRPr="009A6062">
        <w:rPr>
          <w:rFonts w:ascii="Arial" w:eastAsia="Times New Roman" w:hAnsi="Arial" w:cs="Arial"/>
          <w:color w:val="222222"/>
          <w:sz w:val="21"/>
          <w:szCs w:val="21"/>
        </w:rPr>
        <w:t> or </w:t>
      </w:r>
      <w:r w:rsidRPr="009A6062">
        <w:rPr>
          <w:rFonts w:ascii="Arial" w:eastAsia="Times New Roman" w:hAnsi="Arial" w:cs="Arial"/>
          <w:i/>
          <w:iCs/>
          <w:color w:val="222222"/>
          <w:sz w:val="21"/>
          <w:szCs w:val="21"/>
        </w:rPr>
        <w:t>partially constrained</w:t>
      </w:r>
      <w:r w:rsidRPr="009A6062">
        <w:rPr>
          <w:rFonts w:ascii="Arial" w:eastAsia="Times New Roman" w:hAnsi="Arial" w:cs="Arial"/>
          <w:color w:val="222222"/>
          <w:sz w:val="21"/>
          <w:szCs w:val="21"/>
        </w:rPr>
        <w:t>—a </w:t>
      </w:r>
      <w:hyperlink r:id="rId27" w:tooltip="Mechanism (engineering)" w:history="1">
        <w:r w:rsidRPr="009A6062">
          <w:rPr>
            <w:rFonts w:ascii="Arial" w:eastAsia="Times New Roman" w:hAnsi="Arial" w:cs="Arial"/>
            <w:color w:val="0B0080"/>
            <w:sz w:val="21"/>
            <w:szCs w:val="21"/>
          </w:rPr>
          <w:t>mechanism</w:t>
        </w:r>
      </w:hyperlink>
      <w:r w:rsidRPr="009A6062">
        <w:rPr>
          <w:rFonts w:ascii="Arial" w:eastAsia="Times New Roman" w:hAnsi="Arial" w:cs="Arial"/>
          <w:color w:val="222222"/>
          <w:sz w:val="21"/>
          <w:szCs w:val="21"/>
        </w:rPr>
        <w:t> rather than a structure. In order to distinguish between this and the situation when a system under equilibrium is perturbed and becomes unstable, it is preferable to use the phrase </w:t>
      </w:r>
      <w:r w:rsidRPr="009A6062">
        <w:rPr>
          <w:rFonts w:ascii="Arial" w:eastAsia="Times New Roman" w:hAnsi="Arial" w:cs="Arial"/>
          <w:i/>
          <w:iCs/>
          <w:color w:val="222222"/>
          <w:sz w:val="21"/>
          <w:szCs w:val="21"/>
        </w:rPr>
        <w:t>partially constrained</w:t>
      </w:r>
      <w:r w:rsidRPr="009A6062">
        <w:rPr>
          <w:rFonts w:ascii="Arial" w:eastAsia="Times New Roman" w:hAnsi="Arial" w:cs="Arial"/>
          <w:color w:val="222222"/>
          <w:sz w:val="21"/>
          <w:szCs w:val="21"/>
        </w:rPr>
        <w:t> here. In this case, the 2 unknowns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A</w:t>
      </w:r>
      <w:r w:rsidRPr="009A6062">
        <w:rPr>
          <w:rFonts w:ascii="Arial" w:eastAsia="Times New Roman" w:hAnsi="Arial" w:cs="Arial"/>
          <w:color w:val="222222"/>
          <w:sz w:val="21"/>
          <w:szCs w:val="21"/>
        </w:rPr>
        <w:t> and </w:t>
      </w:r>
      <w:r w:rsidRPr="009A6062">
        <w:rPr>
          <w:rFonts w:ascii="Arial" w:eastAsia="Times New Roman" w:hAnsi="Arial" w:cs="Arial"/>
          <w:i/>
          <w:iCs/>
          <w:color w:val="222222"/>
          <w:sz w:val="21"/>
          <w:szCs w:val="21"/>
        </w:rPr>
        <w:t>V</w:t>
      </w:r>
      <w:r w:rsidRPr="009A6062">
        <w:rPr>
          <w:rFonts w:ascii="Arial" w:eastAsia="Times New Roman" w:hAnsi="Arial" w:cs="Arial"/>
          <w:i/>
          <w:iCs/>
          <w:color w:val="222222"/>
          <w:sz w:val="17"/>
          <w:szCs w:val="17"/>
          <w:vertAlign w:val="subscript"/>
        </w:rPr>
        <w:t>C</w:t>
      </w:r>
      <w:r w:rsidRPr="009A6062">
        <w:rPr>
          <w:rFonts w:ascii="Arial" w:eastAsia="Times New Roman" w:hAnsi="Arial" w:cs="Arial"/>
          <w:color w:val="222222"/>
          <w:sz w:val="21"/>
          <w:szCs w:val="21"/>
        </w:rPr>
        <w:t> can be determined by resolving the vertical force equation and the moment equation simultaneously. The solution yields the same results as previously obtained. However, it is not possible to satisfy the horizontal force equation unless </w:t>
      </w:r>
      <w:r w:rsidRPr="009A6062">
        <w:rPr>
          <w:rFonts w:ascii="Arial" w:eastAsia="Times New Roman" w:hAnsi="Arial" w:cs="Arial"/>
          <w:vanish/>
          <w:color w:val="222222"/>
          <w:sz w:val="25"/>
          <w:szCs w:val="25"/>
        </w:rPr>
        <w:t>{\displaystyle F_{h}=0}</w:t>
      </w:r>
      <w:r>
        <w:rPr>
          <w:rFonts w:ascii="Arial" w:eastAsia="Times New Roman" w:hAnsi="Arial" w:cs="Arial"/>
          <w:noProof/>
          <w:color w:val="222222"/>
          <w:sz w:val="21"/>
          <w:szCs w:val="21"/>
          <w:lang w:bidi="hi-IN"/>
        </w:rPr>
        <mc:AlternateContent>
          <mc:Choice Requires="wps">
            <w:drawing>
              <wp:inline distT="0" distB="0" distL="0" distR="0">
                <wp:extent cx="304800" cy="304800"/>
                <wp:effectExtent l="0" t="0" r="0" b="0"/>
                <wp:docPr id="6" name="Rectangle 6" descr="F_{h}=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F_{h}=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1gFs7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9A6062">
        <w:rPr>
          <w:rFonts w:ascii="Arial" w:eastAsia="Times New Roman" w:hAnsi="Arial" w:cs="Arial"/>
          <w:color w:val="222222"/>
          <w:sz w:val="21"/>
          <w:szCs w:val="21"/>
        </w:rPr>
        <w:t>.</w:t>
      </w:r>
    </w:p>
    <w:p w:rsidR="009A6062" w:rsidRDefault="009A6062" w:rsidP="009A6062">
      <w:pPr>
        <w:shd w:val="clear" w:color="auto" w:fill="FFFFFF"/>
        <w:spacing w:before="120" w:after="120" w:line="240" w:lineRule="auto"/>
        <w:ind w:left="384"/>
        <w:rPr>
          <w:rFonts w:ascii="Arial" w:eastAsia="Times New Roman" w:hAnsi="Arial" w:cs="Arial"/>
          <w:color w:val="222222"/>
          <w:sz w:val="21"/>
          <w:szCs w:val="21"/>
        </w:rPr>
      </w:pPr>
      <w:r w:rsidRPr="009A6062">
        <w:rPr>
          <w:rFonts w:ascii="Arial" w:eastAsia="Times New Roman" w:hAnsi="Arial" w:cs="Arial"/>
          <w:color w:val="222222"/>
          <w:sz w:val="21"/>
          <w:szCs w:val="21"/>
        </w:rPr>
        <w:t>Statical indeterminacy is the existence of a non-trivial (non-zero) solution to the homogeneous system of equilibrium equations. It indicates the possibility of self-stress (stress in the absence of an external load) that may be induced by mechanical or thermal action</w:t>
      </w:r>
      <w:r>
        <w:rPr>
          <w:rFonts w:ascii="Arial" w:eastAsia="Times New Roman" w:hAnsi="Arial" w:cs="Arial"/>
          <w:color w:val="222222"/>
          <w:sz w:val="21"/>
          <w:szCs w:val="21"/>
        </w:rPr>
        <w:t>.</w:t>
      </w: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r>
        <w:rPr>
          <w:rFonts w:ascii="Arial" w:eastAsia="Times New Roman" w:hAnsi="Arial" w:cs="Arial"/>
          <w:color w:val="222222"/>
          <w:sz w:val="21"/>
          <w:szCs w:val="21"/>
        </w:rPr>
        <w:t>OR</w:t>
      </w:r>
    </w:p>
    <w:p w:rsidR="00FE7A12" w:rsidRPr="00FE7A12" w:rsidRDefault="00FE7A12" w:rsidP="00FE7A12">
      <w:pPr>
        <w:shd w:val="clear" w:color="auto" w:fill="FFFFFF"/>
        <w:spacing w:before="300" w:after="150" w:line="240" w:lineRule="auto"/>
        <w:outlineLvl w:val="2"/>
        <w:rPr>
          <w:rFonts w:ascii="Arial" w:eastAsia="Times New Roman" w:hAnsi="Arial" w:cs="Arial"/>
          <w:color w:val="444444"/>
          <w:sz w:val="36"/>
          <w:szCs w:val="36"/>
        </w:rPr>
      </w:pPr>
      <w:r w:rsidRPr="00FE7A12">
        <w:rPr>
          <w:rFonts w:ascii="Arial" w:eastAsia="Times New Roman" w:hAnsi="Arial" w:cs="Arial"/>
          <w:color w:val="444444"/>
          <w:sz w:val="36"/>
          <w:szCs w:val="36"/>
          <w:u w:val="single"/>
        </w:rPr>
        <w:t>Calculation of Static Indeterminacy:</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Pr>
          <w:rFonts w:ascii="Arial" w:eastAsia="Times New Roman" w:hAnsi="Arial" w:cs="Arial"/>
          <w:noProof/>
          <w:color w:val="444444"/>
          <w:sz w:val="24"/>
          <w:szCs w:val="24"/>
          <w:lang w:bidi="hi-IN"/>
        </w:rPr>
        <w:drawing>
          <wp:inline distT="0" distB="0" distL="0" distR="0">
            <wp:extent cx="1457325" cy="381000"/>
            <wp:effectExtent l="0" t="0" r="9525" b="0"/>
            <wp:docPr id="10" name="Picture 10"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D</w:t>
      </w:r>
      <w:r w:rsidRPr="00FE7A12">
        <w:rPr>
          <w:rFonts w:ascii="Arial" w:eastAsia="Times New Roman" w:hAnsi="Arial" w:cs="Arial"/>
          <w:color w:val="444444"/>
          <w:sz w:val="18"/>
          <w:szCs w:val="18"/>
          <w:vertAlign w:val="subscript"/>
        </w:rPr>
        <w:t>s</w:t>
      </w:r>
      <w:r w:rsidRPr="00FE7A12">
        <w:rPr>
          <w:rFonts w:ascii="Arial" w:eastAsia="Times New Roman" w:hAnsi="Arial" w:cs="Arial"/>
          <w:color w:val="444444"/>
          <w:sz w:val="24"/>
          <w:szCs w:val="24"/>
        </w:rPr>
        <w:t> = Total static indeterminacy</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D</w:t>
      </w:r>
      <w:r w:rsidRPr="00FE7A12">
        <w:rPr>
          <w:rFonts w:ascii="Arial" w:eastAsia="Times New Roman" w:hAnsi="Arial" w:cs="Arial"/>
          <w:color w:val="444444"/>
          <w:sz w:val="18"/>
          <w:szCs w:val="18"/>
          <w:vertAlign w:val="subscript"/>
        </w:rPr>
        <w:t>se </w:t>
      </w:r>
      <w:r w:rsidRPr="00FE7A12">
        <w:rPr>
          <w:rFonts w:ascii="Arial" w:eastAsia="Times New Roman" w:hAnsi="Arial" w:cs="Arial"/>
          <w:color w:val="444444"/>
          <w:sz w:val="24"/>
          <w:szCs w:val="24"/>
        </w:rPr>
        <w:t>= External indeterminacy (Related to support)</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lastRenderedPageBreak/>
        <w:t>D</w:t>
      </w:r>
      <w:r w:rsidRPr="00FE7A12">
        <w:rPr>
          <w:rFonts w:ascii="Arial" w:eastAsia="Times New Roman" w:hAnsi="Arial" w:cs="Arial"/>
          <w:color w:val="444444"/>
          <w:sz w:val="18"/>
          <w:szCs w:val="18"/>
          <w:vertAlign w:val="subscript"/>
        </w:rPr>
        <w:t>si</w:t>
      </w:r>
      <w:r w:rsidRPr="00FE7A12">
        <w:rPr>
          <w:rFonts w:ascii="Arial" w:eastAsia="Times New Roman" w:hAnsi="Arial" w:cs="Arial"/>
          <w:color w:val="444444"/>
          <w:sz w:val="24"/>
          <w:szCs w:val="24"/>
        </w:rPr>
        <w:t> = Internal indeterminacy (Related to type of joint and configuration of member)</w:t>
      </w:r>
    </w:p>
    <w:p w:rsidR="00FE7A12" w:rsidRPr="00FE7A12" w:rsidRDefault="00FE7A12" w:rsidP="00FE7A12">
      <w:pPr>
        <w:shd w:val="clear" w:color="auto" w:fill="FFFFFF"/>
        <w:spacing w:before="150" w:after="150" w:line="240" w:lineRule="auto"/>
        <w:outlineLvl w:val="3"/>
        <w:rPr>
          <w:rFonts w:ascii="Arial" w:eastAsia="Times New Roman" w:hAnsi="Arial" w:cs="Arial"/>
          <w:color w:val="444444"/>
          <w:sz w:val="27"/>
          <w:szCs w:val="27"/>
        </w:rPr>
      </w:pPr>
      <w:r w:rsidRPr="00FE7A12">
        <w:rPr>
          <w:rFonts w:ascii="Arial" w:eastAsia="Times New Roman" w:hAnsi="Arial" w:cs="Arial"/>
          <w:color w:val="444444"/>
          <w:sz w:val="27"/>
          <w:szCs w:val="27"/>
          <w:u w:val="single"/>
        </w:rPr>
        <w:t>External</w:t>
      </w:r>
      <w:r w:rsidRPr="00FE7A12">
        <w:rPr>
          <w:rFonts w:ascii="Arial" w:eastAsia="Times New Roman" w:hAnsi="Arial" w:cs="Arial"/>
          <w:color w:val="444444"/>
          <w:sz w:val="27"/>
          <w:szCs w:val="27"/>
        </w:rPr>
        <w:t> </w:t>
      </w:r>
      <w:r w:rsidRPr="00FE7A12">
        <w:rPr>
          <w:rFonts w:ascii="Arial" w:eastAsia="Times New Roman" w:hAnsi="Arial" w:cs="Arial"/>
          <w:color w:val="444444"/>
          <w:sz w:val="27"/>
          <w:szCs w:val="27"/>
          <w:u w:val="single"/>
        </w:rPr>
        <w:t>Static Indeterminacy (D</w:t>
      </w:r>
      <w:r w:rsidRPr="00FE7A12">
        <w:rPr>
          <w:rFonts w:ascii="Arial" w:eastAsia="Times New Roman" w:hAnsi="Arial" w:cs="Arial"/>
          <w:color w:val="444444"/>
          <w:sz w:val="20"/>
          <w:szCs w:val="20"/>
          <w:u w:val="single"/>
          <w:vertAlign w:val="subscript"/>
        </w:rPr>
        <w:t>se</w:t>
      </w:r>
      <w:r w:rsidRPr="00FE7A12">
        <w:rPr>
          <w:rFonts w:ascii="Arial" w:eastAsia="Times New Roman" w:hAnsi="Arial" w:cs="Arial"/>
          <w:color w:val="444444"/>
          <w:sz w:val="27"/>
          <w:szCs w:val="27"/>
          <w:u w:val="single"/>
        </w:rPr>
        <w:t>):-</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Now, D</w:t>
      </w:r>
      <w:r w:rsidRPr="00FE7A12">
        <w:rPr>
          <w:rFonts w:ascii="Arial" w:eastAsia="Times New Roman" w:hAnsi="Arial" w:cs="Arial"/>
          <w:color w:val="444444"/>
          <w:sz w:val="18"/>
          <w:szCs w:val="18"/>
          <w:vertAlign w:val="subscript"/>
        </w:rPr>
        <w:t>se</w:t>
      </w:r>
      <w:r w:rsidRPr="00FE7A12">
        <w:rPr>
          <w:rFonts w:ascii="Arial" w:eastAsia="Times New Roman" w:hAnsi="Arial" w:cs="Arial"/>
          <w:color w:val="444444"/>
          <w:sz w:val="24"/>
          <w:szCs w:val="24"/>
        </w:rPr>
        <w:t> = r – equilibrium equations</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Where, r = Total no of reactions</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This relation is valid for both pin-jointed &amp; rigid jointed structure</w:t>
      </w:r>
    </w:p>
    <w:p w:rsidR="00FE7A12" w:rsidRPr="00FE7A12" w:rsidRDefault="00FE7A12" w:rsidP="00FE7A12">
      <w:pPr>
        <w:shd w:val="clear" w:color="auto" w:fill="FFFFFF"/>
        <w:spacing w:before="150" w:after="150" w:line="240" w:lineRule="auto"/>
        <w:outlineLvl w:val="3"/>
        <w:rPr>
          <w:rFonts w:ascii="Arial" w:eastAsia="Times New Roman" w:hAnsi="Arial" w:cs="Arial"/>
          <w:color w:val="444444"/>
          <w:sz w:val="27"/>
          <w:szCs w:val="27"/>
        </w:rPr>
      </w:pPr>
      <w:r w:rsidRPr="00FE7A12">
        <w:rPr>
          <w:rFonts w:ascii="Arial" w:eastAsia="Times New Roman" w:hAnsi="Arial" w:cs="Arial"/>
          <w:color w:val="444444"/>
          <w:sz w:val="27"/>
          <w:szCs w:val="27"/>
          <w:u w:val="single"/>
        </w:rPr>
        <w:t>Internal Static Indeterminacy (D</w:t>
      </w:r>
      <w:r w:rsidRPr="00FE7A12">
        <w:rPr>
          <w:rFonts w:ascii="Arial" w:eastAsia="Times New Roman" w:hAnsi="Arial" w:cs="Arial"/>
          <w:color w:val="444444"/>
          <w:sz w:val="20"/>
          <w:szCs w:val="20"/>
          <w:u w:val="single"/>
          <w:vertAlign w:val="subscript"/>
        </w:rPr>
        <w:t>si</w:t>
      </w:r>
      <w:r w:rsidRPr="00FE7A12">
        <w:rPr>
          <w:rFonts w:ascii="Arial" w:eastAsia="Times New Roman" w:hAnsi="Arial" w:cs="Arial"/>
          <w:color w:val="444444"/>
          <w:sz w:val="27"/>
          <w:szCs w:val="27"/>
          <w:u w:val="single"/>
        </w:rPr>
        <w:t>):-</w:t>
      </w:r>
    </w:p>
    <w:p w:rsidR="00FE7A12" w:rsidRPr="00FE7A12" w:rsidRDefault="00FE7A12" w:rsidP="00FE7A12">
      <w:pPr>
        <w:numPr>
          <w:ilvl w:val="0"/>
          <w:numId w:val="3"/>
        </w:numPr>
        <w:shd w:val="clear" w:color="auto" w:fill="FFFFFF"/>
        <w:spacing w:before="100" w:beforeAutospacing="1" w:after="150" w:line="450" w:lineRule="atLeast"/>
        <w:ind w:left="240"/>
        <w:rPr>
          <w:rFonts w:ascii="Arial" w:eastAsia="Times New Roman" w:hAnsi="Arial" w:cs="Arial"/>
          <w:color w:val="444444"/>
          <w:sz w:val="24"/>
          <w:szCs w:val="24"/>
        </w:rPr>
      </w:pPr>
      <w:r w:rsidRPr="00FE7A12">
        <w:rPr>
          <w:rFonts w:ascii="Arial" w:eastAsia="Times New Roman" w:hAnsi="Arial" w:cs="Arial"/>
          <w:color w:val="444444"/>
          <w:sz w:val="24"/>
          <w:szCs w:val="24"/>
        </w:rPr>
        <w:t>i) For pin – jointed structure:-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D</w:t>
      </w:r>
      <w:r w:rsidRPr="00FE7A12">
        <w:rPr>
          <w:rFonts w:ascii="Arial" w:eastAsia="Times New Roman" w:hAnsi="Arial" w:cs="Arial"/>
          <w:color w:val="444444"/>
          <w:sz w:val="18"/>
          <w:szCs w:val="18"/>
          <w:vertAlign w:val="subscript"/>
        </w:rPr>
        <w:t>si</w:t>
      </w:r>
      <w:r w:rsidRPr="00FE7A12">
        <w:rPr>
          <w:rFonts w:ascii="Arial" w:eastAsia="Times New Roman" w:hAnsi="Arial" w:cs="Arial"/>
          <w:color w:val="444444"/>
          <w:sz w:val="24"/>
          <w:szCs w:val="24"/>
        </w:rPr>
        <w:t> = m – (2 j – 3)</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Where, m = no of members</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J = no of pin joints</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If, m = (2j – 3) → perfect frame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m &gt; (2j – 3) → Redundant / hyper-static frame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m &lt; (2j – m) → Deficient frame (Internally unstable)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Example: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Pr>
          <w:rFonts w:ascii="Arial" w:eastAsia="Times New Roman" w:hAnsi="Arial" w:cs="Arial"/>
          <w:noProof/>
          <w:color w:val="444444"/>
          <w:sz w:val="24"/>
          <w:szCs w:val="24"/>
          <w:lang w:bidi="hi-IN"/>
        </w:rPr>
        <w:drawing>
          <wp:inline distT="0" distB="0" distL="0" distR="0">
            <wp:extent cx="1990725" cy="1847850"/>
            <wp:effectExtent l="0" t="0" r="9525" b="0"/>
            <wp:docPr id="9" name="Picture 9"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0725" cy="1847850"/>
                    </a:xfrm>
                    <a:prstGeom prst="rect">
                      <a:avLst/>
                    </a:prstGeom>
                    <a:noFill/>
                    <a:ln>
                      <a:noFill/>
                    </a:ln>
                  </pic:spPr>
                </pic:pic>
              </a:graphicData>
            </a:graphic>
          </wp:inline>
        </w:drawing>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Pr>
          <w:rFonts w:ascii="Arial" w:eastAsia="Times New Roman" w:hAnsi="Arial" w:cs="Arial"/>
          <w:noProof/>
          <w:color w:val="444444"/>
          <w:sz w:val="24"/>
          <w:szCs w:val="24"/>
          <w:lang w:bidi="hi-IN"/>
        </w:rPr>
        <w:lastRenderedPageBreak/>
        <w:drawing>
          <wp:inline distT="0" distB="0" distL="0" distR="0">
            <wp:extent cx="3867150" cy="1038225"/>
            <wp:effectExtent l="0" t="0" r="0" b="9525"/>
            <wp:docPr id="8" name="Picture 8"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7150" cy="1038225"/>
                    </a:xfrm>
                    <a:prstGeom prst="rect">
                      <a:avLst/>
                    </a:prstGeom>
                    <a:noFill/>
                    <a:ln>
                      <a:noFill/>
                    </a:ln>
                  </pic:spPr>
                </pic:pic>
              </a:graphicData>
            </a:graphic>
          </wp:inline>
        </w:drawing>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u w:val="single"/>
        </w:rPr>
        <w:t>N.B</w:t>
      </w:r>
      <w:r w:rsidRPr="00FE7A12">
        <w:rPr>
          <w:rFonts w:ascii="Arial" w:eastAsia="Times New Roman" w:hAnsi="Arial" w:cs="Arial"/>
          <w:color w:val="444444"/>
          <w:sz w:val="24"/>
          <w:szCs w:val="24"/>
        </w:rPr>
        <w:t>: A triangle is a stable shape in pin jointed plane structure.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u w:val="single"/>
        </w:rPr>
        <w:t>N.B</w:t>
      </w:r>
      <w:r w:rsidRPr="00FE7A12">
        <w:rPr>
          <w:rFonts w:ascii="Arial" w:eastAsia="Times New Roman" w:hAnsi="Arial" w:cs="Arial"/>
          <w:color w:val="444444"/>
          <w:sz w:val="24"/>
          <w:szCs w:val="24"/>
        </w:rPr>
        <w:t>: Additional no of members beyond triangular shape represent internal indeterminacy of pin-jointed plane structure.</w:t>
      </w: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r>
        <w:rPr>
          <w:rFonts w:ascii="Arial" w:eastAsia="Times New Roman" w:hAnsi="Arial" w:cs="Arial"/>
          <w:color w:val="222222"/>
          <w:sz w:val="21"/>
          <w:szCs w:val="21"/>
        </w:rPr>
        <w:t>Q.3</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Example:</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noProof/>
          <w:color w:val="444444"/>
          <w:lang w:bidi="hi-IN"/>
        </w:rPr>
        <w:drawing>
          <wp:inline distT="0" distB="0" distL="0" distR="0">
            <wp:extent cx="3048000" cy="1247775"/>
            <wp:effectExtent l="0" t="0" r="0" b="9525"/>
            <wp:docPr id="14" name="Picture 14"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1247775"/>
                    </a:xfrm>
                    <a:prstGeom prst="rect">
                      <a:avLst/>
                    </a:prstGeom>
                    <a:noFill/>
                    <a:ln>
                      <a:noFill/>
                    </a:ln>
                  </pic:spPr>
                </pic:pic>
              </a:graphicData>
            </a:graphic>
          </wp:inline>
        </w:drawing>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In the given truss, internal indeterminacy</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D</w:t>
      </w:r>
      <w:r>
        <w:rPr>
          <w:rFonts w:ascii="Arial" w:hAnsi="Arial" w:cs="Arial"/>
          <w:color w:val="444444"/>
          <w:sz w:val="18"/>
          <w:szCs w:val="18"/>
          <w:vertAlign w:val="subscript"/>
        </w:rPr>
        <w:t>si</w:t>
      </w:r>
      <w:r>
        <w:rPr>
          <w:rFonts w:ascii="Arial" w:hAnsi="Arial" w:cs="Arial"/>
          <w:color w:val="444444"/>
        </w:rPr>
        <w:t> = m – (2j – 3) = 19 – (2 × 10 – 3) = 2</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Style w:val="Strong"/>
          <w:rFonts w:ascii="Arial" w:hAnsi="Arial" w:cs="Arial"/>
          <w:b w:val="0"/>
          <w:bCs w:val="0"/>
          <w:color w:val="444444"/>
        </w:rPr>
        <w:t>Shortcut: </w:t>
      </w:r>
      <w:r>
        <w:rPr>
          <w:rFonts w:ascii="Arial" w:hAnsi="Arial" w:cs="Arial"/>
          <w:color w:val="444444"/>
        </w:rPr>
        <w:t>In the given truss, the member 1 – 2 &amp; 1 – 3 are excess after framing all triangles. So there are two extra member beyond triangular shape. So the internal indeterminacy will be = 2</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Example:</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noProof/>
          <w:color w:val="444444"/>
          <w:lang w:bidi="hi-IN"/>
        </w:rPr>
        <w:lastRenderedPageBreak/>
        <w:drawing>
          <wp:inline distT="0" distB="0" distL="0" distR="0">
            <wp:extent cx="1571625" cy="1495425"/>
            <wp:effectExtent l="0" t="0" r="9525" b="9525"/>
            <wp:docPr id="13" name="Picture 13"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1625" cy="1495425"/>
                    </a:xfrm>
                    <a:prstGeom prst="rect">
                      <a:avLst/>
                    </a:prstGeom>
                    <a:noFill/>
                    <a:ln>
                      <a:noFill/>
                    </a:ln>
                  </pic:spPr>
                </pic:pic>
              </a:graphicData>
            </a:graphic>
          </wp:inline>
        </w:drawing>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Internal indeterminacy,</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D</w:t>
      </w:r>
      <w:r>
        <w:rPr>
          <w:rFonts w:ascii="Arial" w:hAnsi="Arial" w:cs="Arial"/>
          <w:color w:val="444444"/>
          <w:sz w:val="18"/>
          <w:szCs w:val="18"/>
          <w:vertAlign w:val="subscript"/>
        </w:rPr>
        <w:t>si</w:t>
      </w:r>
      <w:r>
        <w:rPr>
          <w:rFonts w:ascii="Arial" w:hAnsi="Arial" w:cs="Arial"/>
          <w:color w:val="444444"/>
        </w:rPr>
        <w:t> = m – (2j – 3)</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 2 – (2 × 3 – 3)</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 – 1</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Style w:val="Strong"/>
          <w:rFonts w:ascii="Arial" w:hAnsi="Arial" w:cs="Arial"/>
          <w:b w:val="0"/>
          <w:bCs w:val="0"/>
          <w:color w:val="444444"/>
        </w:rPr>
        <w:t>Shortcut: </w:t>
      </w:r>
      <w:r>
        <w:rPr>
          <w:rFonts w:ascii="Arial" w:hAnsi="Arial" w:cs="Arial"/>
          <w:color w:val="444444"/>
        </w:rPr>
        <w:t>Here the bottom chord member is not present, so one extra member is required to make the stable triangular shape. So the internal in determinacy will be = – 1</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The given frame is internally unstable.</w:t>
      </w:r>
    </w:p>
    <w:p w:rsidR="00FE7A12" w:rsidRDefault="00FE7A12" w:rsidP="00FE7A12">
      <w:pPr>
        <w:pStyle w:val="Heading3"/>
        <w:shd w:val="clear" w:color="auto" w:fill="FFFFFF"/>
        <w:spacing w:before="300" w:beforeAutospacing="0" w:after="150" w:afterAutospacing="0"/>
        <w:rPr>
          <w:rFonts w:ascii="Arial" w:hAnsi="Arial" w:cs="Arial"/>
          <w:b w:val="0"/>
          <w:bCs w:val="0"/>
          <w:color w:val="444444"/>
          <w:sz w:val="36"/>
          <w:szCs w:val="36"/>
        </w:rPr>
      </w:pPr>
      <w:r>
        <w:rPr>
          <w:rStyle w:val="Strong"/>
          <w:rFonts w:ascii="Arial" w:hAnsi="Arial" w:cs="Arial"/>
          <w:color w:val="444444"/>
          <w:sz w:val="36"/>
          <w:szCs w:val="36"/>
        </w:rPr>
        <w:t>D</w:t>
      </w:r>
      <w:r>
        <w:rPr>
          <w:rStyle w:val="Strong"/>
          <w:rFonts w:ascii="Arial" w:hAnsi="Arial" w:cs="Arial"/>
          <w:color w:val="444444"/>
          <w:vertAlign w:val="subscript"/>
        </w:rPr>
        <w:t>si</w:t>
      </w:r>
      <w:r>
        <w:rPr>
          <w:rStyle w:val="Strong"/>
          <w:rFonts w:ascii="Arial" w:hAnsi="Arial" w:cs="Arial"/>
          <w:color w:val="444444"/>
          <w:sz w:val="36"/>
          <w:szCs w:val="36"/>
        </w:rPr>
        <w:t> for rigid jointed plane frames:-</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noProof/>
          <w:color w:val="444444"/>
          <w:lang w:bidi="hi-IN"/>
        </w:rPr>
        <w:drawing>
          <wp:inline distT="0" distB="0" distL="0" distR="0">
            <wp:extent cx="2076450" cy="1219200"/>
            <wp:effectExtent l="0" t="0" r="0" b="0"/>
            <wp:docPr id="12" name="Picture 12"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6450" cy="1219200"/>
                    </a:xfrm>
                    <a:prstGeom prst="rect">
                      <a:avLst/>
                    </a:prstGeom>
                    <a:noFill/>
                    <a:ln>
                      <a:noFill/>
                    </a:ln>
                  </pic:spPr>
                </pic:pic>
              </a:graphicData>
            </a:graphic>
          </wp:inline>
        </w:drawing>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D</w:t>
      </w:r>
      <w:r>
        <w:rPr>
          <w:rFonts w:ascii="Arial" w:hAnsi="Arial" w:cs="Arial"/>
          <w:color w:val="444444"/>
          <w:sz w:val="18"/>
          <w:szCs w:val="18"/>
          <w:vertAlign w:val="subscript"/>
        </w:rPr>
        <w:t>si</w:t>
      </w:r>
      <w:r>
        <w:rPr>
          <w:rFonts w:ascii="Arial" w:hAnsi="Arial" w:cs="Arial"/>
          <w:color w:val="444444"/>
        </w:rPr>
        <w:t> = 3c: for rigid jointed plane frame</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 6c: for rigid jointed pace frame</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Where C represents the no of cuts required to make a closed loop to an open tree configuration.</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noProof/>
          <w:color w:val="444444"/>
          <w:lang w:bidi="hi-IN"/>
        </w:rPr>
        <w:lastRenderedPageBreak/>
        <w:drawing>
          <wp:inline distT="0" distB="0" distL="0" distR="0">
            <wp:extent cx="2047875" cy="1762125"/>
            <wp:effectExtent l="0" t="0" r="9525" b="9525"/>
            <wp:docPr id="11" name="Picture 11"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47875" cy="1762125"/>
                    </a:xfrm>
                    <a:prstGeom prst="rect">
                      <a:avLst/>
                    </a:prstGeom>
                    <a:noFill/>
                    <a:ln>
                      <a:noFill/>
                    </a:ln>
                  </pic:spPr>
                </pic:pic>
              </a:graphicData>
            </a:graphic>
          </wp:inline>
        </w:drawing>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Here in this structure, 2-3-4-5-2 is a closed loop but 1-2-5-6-1 is not a closed loop</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So the internal static indeterminacy will be,</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D</w:t>
      </w:r>
      <w:r>
        <w:rPr>
          <w:rFonts w:ascii="Arial" w:hAnsi="Arial" w:cs="Arial"/>
          <w:color w:val="444444"/>
          <w:sz w:val="18"/>
          <w:szCs w:val="18"/>
          <w:vertAlign w:val="subscript"/>
        </w:rPr>
        <w:t>si</w:t>
      </w:r>
      <w:r>
        <w:rPr>
          <w:rFonts w:ascii="Arial" w:hAnsi="Arial" w:cs="Arial"/>
          <w:color w:val="444444"/>
        </w:rPr>
        <w:t> = 3c = 3 × 1 = 3</w:t>
      </w: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r>
        <w:rPr>
          <w:rFonts w:ascii="Arial" w:eastAsia="Times New Roman" w:hAnsi="Arial" w:cs="Arial"/>
          <w:color w:val="222222"/>
          <w:sz w:val="21"/>
          <w:szCs w:val="21"/>
        </w:rPr>
        <w:t>OR</w:t>
      </w: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p>
    <w:p w:rsidR="00FE7A12" w:rsidRPr="00FE7A12" w:rsidRDefault="00FE7A12" w:rsidP="00FE7A12">
      <w:pPr>
        <w:shd w:val="clear" w:color="auto" w:fill="FFFFFF"/>
        <w:spacing w:before="150" w:after="150" w:line="240" w:lineRule="auto"/>
        <w:outlineLvl w:val="3"/>
        <w:rPr>
          <w:rFonts w:ascii="Arial" w:eastAsia="Times New Roman" w:hAnsi="Arial" w:cs="Arial"/>
          <w:color w:val="444444"/>
          <w:sz w:val="27"/>
          <w:szCs w:val="27"/>
        </w:rPr>
      </w:pPr>
      <w:r w:rsidRPr="00FE7A12">
        <w:rPr>
          <w:rFonts w:ascii="Arial" w:eastAsia="Times New Roman" w:hAnsi="Arial" w:cs="Arial"/>
          <w:color w:val="444444"/>
          <w:sz w:val="27"/>
          <w:szCs w:val="27"/>
          <w:u w:val="single"/>
        </w:rPr>
        <w:t>Force Release:-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1.a) </w:t>
      </w:r>
      <w:r w:rsidRPr="00FE7A12">
        <w:rPr>
          <w:rFonts w:ascii="Arial" w:eastAsia="Times New Roman" w:hAnsi="Arial" w:cs="Arial"/>
          <w:color w:val="444444"/>
          <w:sz w:val="24"/>
          <w:szCs w:val="24"/>
          <w:u w:val="single"/>
        </w:rPr>
        <w:t>Moment hinge:-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The additional moment equilibrium equation due to a moment hinge is</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 m’ – 1 – for rigid jointed plane frame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 3 (m’ – 1) – for rigid jointed space frame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Where m’ = no of members connected to that hinge.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Example:-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Pr>
          <w:rFonts w:ascii="Arial" w:eastAsia="Times New Roman" w:hAnsi="Arial" w:cs="Arial"/>
          <w:noProof/>
          <w:color w:val="444444"/>
          <w:sz w:val="24"/>
          <w:szCs w:val="24"/>
          <w:lang w:bidi="hi-IN"/>
        </w:rPr>
        <w:lastRenderedPageBreak/>
        <w:drawing>
          <wp:inline distT="0" distB="0" distL="0" distR="0">
            <wp:extent cx="2800350" cy="1323975"/>
            <wp:effectExtent l="0" t="0" r="0" b="9525"/>
            <wp:docPr id="19" name="Picture 19"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0" cy="1323975"/>
                    </a:xfrm>
                    <a:prstGeom prst="rect">
                      <a:avLst/>
                    </a:prstGeom>
                    <a:noFill/>
                    <a:ln>
                      <a:noFill/>
                    </a:ln>
                  </pic:spPr>
                </pic:pic>
              </a:graphicData>
            </a:graphic>
          </wp:inline>
        </w:drawing>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The addition rotation at B due to moment hinge = m’ – 1 = 4 – 1 = 3</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1.b) </w:t>
      </w:r>
      <w:r w:rsidRPr="00FE7A12">
        <w:rPr>
          <w:rFonts w:ascii="Arial" w:eastAsia="Times New Roman" w:hAnsi="Arial" w:cs="Arial"/>
          <w:color w:val="444444"/>
          <w:sz w:val="24"/>
          <w:szCs w:val="24"/>
          <w:u w:val="single"/>
        </w:rPr>
        <w:t>Horizontal Shear Release:-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Pr>
          <w:rFonts w:ascii="Arial" w:eastAsia="Times New Roman" w:hAnsi="Arial" w:cs="Arial"/>
          <w:noProof/>
          <w:color w:val="444444"/>
          <w:sz w:val="24"/>
          <w:szCs w:val="24"/>
          <w:lang w:bidi="hi-IN"/>
        </w:rPr>
        <w:drawing>
          <wp:inline distT="0" distB="0" distL="0" distR="0">
            <wp:extent cx="2638425" cy="400050"/>
            <wp:effectExtent l="0" t="0" r="9525" b="0"/>
            <wp:docPr id="18" name="Picture 18"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Due to the introduction of horizontal shear release, horizontal force from one side to the other side cannot be transferred. Therefore no of force release = 1</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1.c) </w:t>
      </w:r>
      <w:r w:rsidRPr="00FE7A12">
        <w:rPr>
          <w:rFonts w:ascii="Arial" w:eastAsia="Times New Roman" w:hAnsi="Arial" w:cs="Arial"/>
          <w:color w:val="444444"/>
          <w:sz w:val="24"/>
          <w:szCs w:val="24"/>
          <w:u w:val="single"/>
        </w:rPr>
        <w:t>Vertical Shear Release:-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Pr>
          <w:rFonts w:ascii="Arial" w:eastAsia="Times New Roman" w:hAnsi="Arial" w:cs="Arial"/>
          <w:noProof/>
          <w:color w:val="444444"/>
          <w:sz w:val="24"/>
          <w:szCs w:val="24"/>
          <w:lang w:bidi="hi-IN"/>
        </w:rPr>
        <w:drawing>
          <wp:inline distT="0" distB="0" distL="0" distR="0">
            <wp:extent cx="2571750" cy="323850"/>
            <wp:effectExtent l="0" t="0" r="0" b="0"/>
            <wp:docPr id="17" name="Picture 17"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71750" cy="323850"/>
                    </a:xfrm>
                    <a:prstGeom prst="rect">
                      <a:avLst/>
                    </a:prstGeom>
                    <a:noFill/>
                    <a:ln>
                      <a:noFill/>
                    </a:ln>
                  </pic:spPr>
                </pic:pic>
              </a:graphicData>
            </a:graphic>
          </wp:inline>
        </w:drawing>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Due to vertical shear release, vertical load cannot be transferred from one side to another. So the force release is equal to one.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1.d) </w:t>
      </w:r>
      <w:r w:rsidRPr="00FE7A12">
        <w:rPr>
          <w:rFonts w:ascii="Arial" w:eastAsia="Times New Roman" w:hAnsi="Arial" w:cs="Arial"/>
          <w:color w:val="444444"/>
          <w:sz w:val="24"/>
          <w:szCs w:val="24"/>
          <w:u w:val="single"/>
        </w:rPr>
        <w:t>Link:-</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Pr>
          <w:rFonts w:ascii="Arial" w:eastAsia="Times New Roman" w:hAnsi="Arial" w:cs="Arial"/>
          <w:noProof/>
          <w:color w:val="444444"/>
          <w:sz w:val="24"/>
          <w:szCs w:val="24"/>
          <w:lang w:bidi="hi-IN"/>
        </w:rPr>
        <w:drawing>
          <wp:inline distT="0" distB="0" distL="0" distR="0">
            <wp:extent cx="1171575" cy="466725"/>
            <wp:effectExtent l="0" t="0" r="9525" b="9525"/>
            <wp:docPr id="16" name="Picture 16"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A link cannot transfer moment &amp; horizontal forces from one side to another. So the no of force release is equal to two.</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Example:-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Pr>
          <w:rFonts w:ascii="Arial" w:eastAsia="Times New Roman" w:hAnsi="Arial" w:cs="Arial"/>
          <w:noProof/>
          <w:color w:val="444444"/>
          <w:sz w:val="24"/>
          <w:szCs w:val="24"/>
          <w:lang w:bidi="hi-IN"/>
        </w:rPr>
        <w:lastRenderedPageBreak/>
        <w:drawing>
          <wp:inline distT="0" distB="0" distL="0" distR="0">
            <wp:extent cx="1971675" cy="2181225"/>
            <wp:effectExtent l="0" t="0" r="9525" b="9525"/>
            <wp:docPr id="15" name="Picture 15"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71675" cy="2181225"/>
                    </a:xfrm>
                    <a:prstGeom prst="rect">
                      <a:avLst/>
                    </a:prstGeom>
                    <a:noFill/>
                    <a:ln>
                      <a:noFill/>
                    </a:ln>
                  </pic:spPr>
                </pic:pic>
              </a:graphicData>
            </a:graphic>
          </wp:inline>
        </w:drawing>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For this frame,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D</w:t>
      </w:r>
      <w:r w:rsidRPr="00FE7A12">
        <w:rPr>
          <w:rFonts w:ascii="Arial" w:eastAsia="Times New Roman" w:hAnsi="Arial" w:cs="Arial"/>
          <w:color w:val="444444"/>
          <w:sz w:val="18"/>
          <w:szCs w:val="18"/>
          <w:vertAlign w:val="subscript"/>
        </w:rPr>
        <w:t>s</w:t>
      </w:r>
      <w:r w:rsidRPr="00FE7A12">
        <w:rPr>
          <w:rFonts w:ascii="Arial" w:eastAsia="Times New Roman" w:hAnsi="Arial" w:cs="Arial"/>
          <w:color w:val="444444"/>
          <w:sz w:val="24"/>
          <w:szCs w:val="24"/>
        </w:rPr>
        <w:t> = D</w:t>
      </w:r>
      <w:r w:rsidRPr="00FE7A12">
        <w:rPr>
          <w:rFonts w:ascii="Arial" w:eastAsia="Times New Roman" w:hAnsi="Arial" w:cs="Arial"/>
          <w:color w:val="444444"/>
          <w:sz w:val="18"/>
          <w:szCs w:val="18"/>
          <w:vertAlign w:val="subscript"/>
        </w:rPr>
        <w:t>se</w:t>
      </w:r>
      <w:r w:rsidRPr="00FE7A12">
        <w:rPr>
          <w:rFonts w:ascii="Arial" w:eastAsia="Times New Roman" w:hAnsi="Arial" w:cs="Arial"/>
          <w:color w:val="444444"/>
          <w:sz w:val="24"/>
          <w:szCs w:val="24"/>
        </w:rPr>
        <w:t> + D</w:t>
      </w:r>
      <w:r w:rsidRPr="00FE7A12">
        <w:rPr>
          <w:rFonts w:ascii="Arial" w:eastAsia="Times New Roman" w:hAnsi="Arial" w:cs="Arial"/>
          <w:color w:val="444444"/>
          <w:sz w:val="18"/>
          <w:szCs w:val="18"/>
          <w:vertAlign w:val="subscript"/>
        </w:rPr>
        <w:t>si</w:t>
      </w:r>
      <w:r w:rsidRPr="00FE7A12">
        <w:rPr>
          <w:rFonts w:ascii="Arial" w:eastAsia="Times New Roman" w:hAnsi="Arial" w:cs="Arial"/>
          <w:color w:val="444444"/>
          <w:sz w:val="24"/>
          <w:szCs w:val="24"/>
        </w:rPr>
        <w:t> – R</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Now, D</w:t>
      </w:r>
      <w:r w:rsidRPr="00FE7A12">
        <w:rPr>
          <w:rFonts w:ascii="Arial" w:eastAsia="Times New Roman" w:hAnsi="Arial" w:cs="Arial"/>
          <w:color w:val="444444"/>
          <w:sz w:val="18"/>
          <w:szCs w:val="18"/>
          <w:vertAlign w:val="subscript"/>
        </w:rPr>
        <w:t>se</w:t>
      </w:r>
      <w:r w:rsidRPr="00FE7A12">
        <w:rPr>
          <w:rFonts w:ascii="Arial" w:eastAsia="Times New Roman" w:hAnsi="Arial" w:cs="Arial"/>
          <w:color w:val="444444"/>
          <w:sz w:val="24"/>
          <w:szCs w:val="24"/>
        </w:rPr>
        <w:t> = r – 3 = (3 + 3 + 3) – 3 = 6</w:t>
      </w:r>
    </w:p>
    <w:p w:rsidR="00FE7A12" w:rsidRPr="00FE7A12" w:rsidRDefault="00FE7A12" w:rsidP="00FE7A12">
      <w:pPr>
        <w:spacing w:after="0" w:line="240" w:lineRule="auto"/>
        <w:rPr>
          <w:rFonts w:ascii="Times New Roman" w:eastAsia="Times New Roman" w:hAnsi="Times New Roman" w:cs="Times New Roman"/>
          <w:sz w:val="24"/>
          <w:szCs w:val="24"/>
        </w:rPr>
      </w:pPr>
      <w:r w:rsidRPr="00FE7A12">
        <w:rPr>
          <w:rFonts w:ascii="Arial" w:eastAsia="Times New Roman" w:hAnsi="Arial" w:cs="Arial"/>
          <w:color w:val="444444"/>
          <w:sz w:val="26"/>
          <w:szCs w:val="26"/>
          <w:shd w:val="clear" w:color="auto" w:fill="FFFFFF"/>
        </w:rPr>
        <w:t>[Reaction at all the supports are 3]</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D</w:t>
      </w:r>
      <w:r w:rsidRPr="00FE7A12">
        <w:rPr>
          <w:rFonts w:ascii="Arial" w:eastAsia="Times New Roman" w:hAnsi="Arial" w:cs="Arial"/>
          <w:color w:val="444444"/>
          <w:sz w:val="18"/>
          <w:szCs w:val="18"/>
          <w:vertAlign w:val="subscript"/>
        </w:rPr>
        <w:t>si</w:t>
      </w:r>
      <w:r w:rsidRPr="00FE7A12">
        <w:rPr>
          <w:rFonts w:ascii="Arial" w:eastAsia="Times New Roman" w:hAnsi="Arial" w:cs="Arial"/>
          <w:color w:val="444444"/>
          <w:sz w:val="24"/>
          <w:szCs w:val="24"/>
        </w:rPr>
        <w:t> = 3c – as rigid jointed plane frame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 3 × 4 [Closed loops are DGHED, EHIFE, GJHG, HKIH]</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 12</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R = Release</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Now, Release due to moment hinge at E = m’ – 1 = 4 – 1 = 3</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Release due to moment hinge at F = m’ – 1 = 3 – 1 = 2</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Release due to moment hinge near D = m’ – 1 = 2 – 1 = 1</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Release due to horizontal shear release = 1</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Release due to vertical shear release = 1</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lastRenderedPageBreak/>
        <w:t>Total Release R = 8</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So, static indeterminacy, D</w:t>
      </w:r>
      <w:r w:rsidRPr="00FE7A12">
        <w:rPr>
          <w:rFonts w:ascii="Arial" w:eastAsia="Times New Roman" w:hAnsi="Arial" w:cs="Arial"/>
          <w:color w:val="444444"/>
          <w:sz w:val="18"/>
          <w:szCs w:val="18"/>
          <w:vertAlign w:val="subscript"/>
        </w:rPr>
        <w:t>s</w:t>
      </w:r>
      <w:r w:rsidRPr="00FE7A12">
        <w:rPr>
          <w:rFonts w:ascii="Arial" w:eastAsia="Times New Roman" w:hAnsi="Arial" w:cs="Arial"/>
          <w:color w:val="444444"/>
          <w:sz w:val="24"/>
          <w:szCs w:val="24"/>
        </w:rPr>
        <w:t> = D</w:t>
      </w:r>
      <w:r w:rsidRPr="00FE7A12">
        <w:rPr>
          <w:rFonts w:ascii="Arial" w:eastAsia="Times New Roman" w:hAnsi="Arial" w:cs="Arial"/>
          <w:color w:val="444444"/>
          <w:sz w:val="18"/>
          <w:szCs w:val="18"/>
          <w:vertAlign w:val="subscript"/>
        </w:rPr>
        <w:t>se</w:t>
      </w:r>
      <w:r w:rsidRPr="00FE7A12">
        <w:rPr>
          <w:rFonts w:ascii="Arial" w:eastAsia="Times New Roman" w:hAnsi="Arial" w:cs="Arial"/>
          <w:color w:val="444444"/>
          <w:sz w:val="24"/>
          <w:szCs w:val="24"/>
        </w:rPr>
        <w:t> + D</w:t>
      </w:r>
      <w:r w:rsidRPr="00FE7A12">
        <w:rPr>
          <w:rFonts w:ascii="Arial" w:eastAsia="Times New Roman" w:hAnsi="Arial" w:cs="Arial"/>
          <w:color w:val="444444"/>
          <w:sz w:val="18"/>
          <w:szCs w:val="18"/>
          <w:vertAlign w:val="subscript"/>
        </w:rPr>
        <w:t>si</w:t>
      </w:r>
      <w:r w:rsidRPr="00FE7A12">
        <w:rPr>
          <w:rFonts w:ascii="Arial" w:eastAsia="Times New Roman" w:hAnsi="Arial" w:cs="Arial"/>
          <w:color w:val="444444"/>
          <w:sz w:val="24"/>
          <w:szCs w:val="24"/>
        </w:rPr>
        <w:t> – R</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 6 + 12 – 8</w:t>
      </w:r>
    </w:p>
    <w:p w:rsidR="00FE7A12" w:rsidRPr="00FE7A12" w:rsidRDefault="00FE7A12" w:rsidP="00FE7A12">
      <w:pPr>
        <w:shd w:val="clear" w:color="auto" w:fill="FFFFFF"/>
        <w:spacing w:after="300" w:line="450" w:lineRule="atLeast"/>
        <w:rPr>
          <w:rFonts w:ascii="Arial" w:eastAsia="Times New Roman" w:hAnsi="Arial" w:cs="Arial"/>
          <w:color w:val="444444"/>
          <w:sz w:val="24"/>
          <w:szCs w:val="24"/>
        </w:rPr>
      </w:pPr>
      <w:r w:rsidRPr="00FE7A12">
        <w:rPr>
          <w:rFonts w:ascii="Arial" w:eastAsia="Times New Roman" w:hAnsi="Arial" w:cs="Arial"/>
          <w:color w:val="444444"/>
          <w:sz w:val="24"/>
          <w:szCs w:val="24"/>
        </w:rPr>
        <w:t>= 10</w:t>
      </w: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r>
        <w:rPr>
          <w:rFonts w:ascii="Arial" w:eastAsia="Times New Roman" w:hAnsi="Arial" w:cs="Arial"/>
          <w:color w:val="222222"/>
          <w:sz w:val="21"/>
          <w:szCs w:val="21"/>
        </w:rPr>
        <w:t>OR</w:t>
      </w:r>
    </w:p>
    <w:p w:rsidR="00FE7A12" w:rsidRDefault="00FE7A12" w:rsidP="009A6062">
      <w:pPr>
        <w:shd w:val="clear" w:color="auto" w:fill="FFFFFF"/>
        <w:spacing w:before="120" w:after="120" w:line="240" w:lineRule="auto"/>
        <w:ind w:left="384"/>
        <w:rPr>
          <w:rFonts w:ascii="Arial" w:eastAsia="Times New Roman" w:hAnsi="Arial" w:cs="Arial"/>
          <w:color w:val="222222"/>
          <w:sz w:val="21"/>
          <w:szCs w:val="21"/>
        </w:rPr>
      </w:pP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Example:</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noProof/>
          <w:color w:val="444444"/>
          <w:lang w:bidi="hi-IN"/>
        </w:rPr>
        <w:drawing>
          <wp:inline distT="0" distB="0" distL="0" distR="0">
            <wp:extent cx="2828925" cy="790575"/>
            <wp:effectExtent l="0" t="0" r="9525" b="9525"/>
            <wp:docPr id="20" name="Picture 20"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28925" cy="790575"/>
                    </a:xfrm>
                    <a:prstGeom prst="rect">
                      <a:avLst/>
                    </a:prstGeom>
                    <a:noFill/>
                    <a:ln>
                      <a:noFill/>
                    </a:ln>
                  </pic:spPr>
                </pic:pic>
              </a:graphicData>
            </a:graphic>
          </wp:inline>
        </w:drawing>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D</w:t>
      </w:r>
      <w:r>
        <w:rPr>
          <w:rFonts w:ascii="Arial" w:hAnsi="Arial" w:cs="Arial"/>
          <w:color w:val="444444"/>
          <w:sz w:val="18"/>
          <w:szCs w:val="18"/>
          <w:vertAlign w:val="subscript"/>
        </w:rPr>
        <w:t>s</w:t>
      </w:r>
      <w:r>
        <w:rPr>
          <w:rFonts w:ascii="Arial" w:hAnsi="Arial" w:cs="Arial"/>
          <w:color w:val="444444"/>
        </w:rPr>
        <w:t> = D</w:t>
      </w:r>
      <w:r>
        <w:rPr>
          <w:rFonts w:ascii="Arial" w:hAnsi="Arial" w:cs="Arial"/>
          <w:color w:val="444444"/>
          <w:sz w:val="18"/>
          <w:szCs w:val="18"/>
          <w:vertAlign w:val="subscript"/>
        </w:rPr>
        <w:t>se</w:t>
      </w:r>
      <w:r>
        <w:rPr>
          <w:rFonts w:ascii="Arial" w:hAnsi="Arial" w:cs="Arial"/>
          <w:color w:val="444444"/>
        </w:rPr>
        <w:t> – R</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D</w:t>
      </w:r>
      <w:r>
        <w:rPr>
          <w:rFonts w:ascii="Arial" w:hAnsi="Arial" w:cs="Arial"/>
          <w:color w:val="444444"/>
          <w:sz w:val="18"/>
          <w:szCs w:val="18"/>
          <w:vertAlign w:val="subscript"/>
        </w:rPr>
        <w:t>se</w:t>
      </w:r>
      <w:r>
        <w:rPr>
          <w:rFonts w:ascii="Arial" w:hAnsi="Arial" w:cs="Arial"/>
          <w:color w:val="444444"/>
        </w:rPr>
        <w:t> = r – 3 = 5 – 3 = 2 [2 reaction at A, 2 reaction at B &amp; 1 vertical reaction at C]</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R = 2 (due to link present)</w:t>
      </w:r>
    </w:p>
    <w:p w:rsidR="00FE7A12" w:rsidRDefault="00FE7A12" w:rsidP="00FE7A12">
      <w:pPr>
        <w:pStyle w:val="NormalWeb"/>
        <w:shd w:val="clear" w:color="auto" w:fill="FFFFFF"/>
        <w:spacing w:before="0" w:beforeAutospacing="0" w:after="300" w:afterAutospacing="0" w:line="450" w:lineRule="atLeast"/>
        <w:rPr>
          <w:rFonts w:ascii="Arial" w:hAnsi="Arial" w:cs="Arial"/>
          <w:color w:val="444444"/>
        </w:rPr>
      </w:pPr>
      <w:r>
        <w:rPr>
          <w:rFonts w:ascii="Arial" w:hAnsi="Arial" w:cs="Arial"/>
          <w:color w:val="444444"/>
        </w:rPr>
        <w:t>So, D</w:t>
      </w:r>
      <w:r>
        <w:rPr>
          <w:rFonts w:ascii="Arial" w:hAnsi="Arial" w:cs="Arial"/>
          <w:color w:val="444444"/>
          <w:sz w:val="18"/>
          <w:szCs w:val="18"/>
          <w:vertAlign w:val="subscript"/>
        </w:rPr>
        <w:t>s </w:t>
      </w:r>
      <w:r>
        <w:rPr>
          <w:rFonts w:ascii="Arial" w:hAnsi="Arial" w:cs="Arial"/>
          <w:color w:val="444444"/>
        </w:rPr>
        <w:t>= D</w:t>
      </w:r>
      <w:r>
        <w:rPr>
          <w:rFonts w:ascii="Arial" w:hAnsi="Arial" w:cs="Arial"/>
          <w:color w:val="444444"/>
          <w:sz w:val="18"/>
          <w:szCs w:val="18"/>
          <w:vertAlign w:val="subscript"/>
        </w:rPr>
        <w:t>se</w:t>
      </w:r>
      <w:r>
        <w:rPr>
          <w:rFonts w:ascii="Arial" w:hAnsi="Arial" w:cs="Arial"/>
          <w:color w:val="444444"/>
        </w:rPr>
        <w:t> – R = 2 – 2 = 0</w:t>
      </w:r>
    </w:p>
    <w:p w:rsidR="00FE7A12" w:rsidRPr="00FE7A12" w:rsidRDefault="00FE7A12" w:rsidP="00FE7A12">
      <w:pPr>
        <w:numPr>
          <w:ilvl w:val="0"/>
          <w:numId w:val="4"/>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This exists only in frames and not for beams and trusses</w:t>
      </w:r>
    </w:p>
    <w:p w:rsidR="00FE7A12" w:rsidRPr="00FE7A12" w:rsidRDefault="00FE7A12" w:rsidP="00FE7A12">
      <w:pPr>
        <w:spacing w:line="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lang w:bidi="hi-IN"/>
        </w:rPr>
        <mc:AlternateContent>
          <mc:Choice Requires="wps">
            <w:drawing>
              <wp:inline distT="0" distB="0" distL="0" distR="0">
                <wp:extent cx="304800" cy="304800"/>
                <wp:effectExtent l="0" t="0" r="0" b="0"/>
                <wp:docPr id="21" name="Rectangle 21" descr="https://qph.fs.quoracdn.net/main-qimg-0b1a5fa2435bc83af5e1e4686aa8fa96.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https://qph.fs.quoracdn.net/main-qimg-0b1a5fa2435bc83af5e1e4686aa8fa96.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gQb1XwAgAADQ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FE7A12" w:rsidRPr="00FE7A12" w:rsidRDefault="00FE7A12" w:rsidP="00FE7A12">
      <w:pPr>
        <w:numPr>
          <w:ilvl w:val="0"/>
          <w:numId w:val="5"/>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In the above frame, only one closed loop </w:t>
      </w:r>
      <w:r w:rsidRPr="00FE7A12">
        <w:rPr>
          <w:rFonts w:ascii="Georgia" w:eastAsia="Times New Roman" w:hAnsi="Georgia" w:cs="Times New Roman"/>
          <w:i/>
          <w:iCs/>
          <w:color w:val="333333"/>
          <w:sz w:val="24"/>
          <w:szCs w:val="24"/>
        </w:rPr>
        <w:t>(bounded by the joints 3,4,6 and 5)</w:t>
      </w:r>
      <w:r w:rsidRPr="00FE7A12">
        <w:rPr>
          <w:rFonts w:ascii="Georgia" w:eastAsia="Times New Roman" w:hAnsi="Georgia" w:cs="Times New Roman"/>
          <w:color w:val="333333"/>
          <w:sz w:val="24"/>
          <w:szCs w:val="24"/>
        </w:rPr>
        <w:t> is there. So C=1</w:t>
      </w:r>
    </w:p>
    <w:p w:rsidR="00FE7A12" w:rsidRPr="00FE7A12" w:rsidRDefault="00FE7A12" w:rsidP="00FE7A12">
      <w:pPr>
        <w:numPr>
          <w:ilvl w:val="0"/>
          <w:numId w:val="5"/>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b/>
          <w:bCs/>
          <w:color w:val="333333"/>
          <w:sz w:val="24"/>
          <w:szCs w:val="24"/>
        </w:rPr>
        <w:t>Note:</w:t>
      </w:r>
      <w:r w:rsidRPr="00FE7A12">
        <w:rPr>
          <w:rFonts w:ascii="Georgia" w:eastAsia="Times New Roman" w:hAnsi="Georgia" w:cs="Times New Roman"/>
          <w:color w:val="333333"/>
          <w:sz w:val="24"/>
          <w:szCs w:val="24"/>
        </w:rPr>
        <w:t> Joints 1,3,4 and 2 will not make a closed loop</w:t>
      </w:r>
    </w:p>
    <w:p w:rsidR="00FE7A12" w:rsidRPr="00FE7A12" w:rsidRDefault="00FE7A12" w:rsidP="00FE7A12">
      <w:pPr>
        <w:numPr>
          <w:ilvl w:val="0"/>
          <w:numId w:val="5"/>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If there is one more bay in the given structure, then two closed loops will be there. So C=2</w:t>
      </w:r>
    </w:p>
    <w:p w:rsidR="00FE7A12" w:rsidRPr="00FE7A12" w:rsidRDefault="00FE7A12" w:rsidP="00FE7A12">
      <w:pPr>
        <w:numPr>
          <w:ilvl w:val="0"/>
          <w:numId w:val="5"/>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Beam is a special case of frame with no closed loops. Hence for beam C value does not exists</w:t>
      </w:r>
    </w:p>
    <w:p w:rsidR="00FE7A12" w:rsidRDefault="00FE7A12" w:rsidP="00FE7A12">
      <w:pPr>
        <w:spacing w:after="240" w:line="240" w:lineRule="auto"/>
        <w:rPr>
          <w:rFonts w:ascii="Georgia" w:eastAsia="Times New Roman" w:hAnsi="Georgia" w:cs="Times New Roman"/>
          <w:b/>
          <w:bCs/>
          <w:i/>
          <w:iCs/>
          <w:color w:val="333333"/>
          <w:sz w:val="24"/>
          <w:szCs w:val="24"/>
        </w:rPr>
      </w:pPr>
    </w:p>
    <w:p w:rsidR="00FE7A12" w:rsidRPr="00FE7A12" w:rsidRDefault="00FE7A12" w:rsidP="00FE7A12">
      <w:pPr>
        <w:spacing w:after="240" w:line="240" w:lineRule="auto"/>
        <w:rPr>
          <w:rFonts w:ascii="Georgia" w:eastAsia="Times New Roman" w:hAnsi="Georgia" w:cs="Times New Roman"/>
          <w:bCs/>
          <w:iCs/>
          <w:color w:val="333333"/>
          <w:sz w:val="24"/>
          <w:szCs w:val="24"/>
        </w:rPr>
      </w:pPr>
      <w:r>
        <w:rPr>
          <w:rFonts w:ascii="Georgia" w:eastAsia="Times New Roman" w:hAnsi="Georgia" w:cs="Times New Roman"/>
          <w:bCs/>
          <w:iCs/>
          <w:color w:val="333333"/>
          <w:sz w:val="24"/>
          <w:szCs w:val="24"/>
        </w:rPr>
        <w:t>OR</w:t>
      </w:r>
    </w:p>
    <w:p w:rsidR="00FE7A12" w:rsidRDefault="00FE7A12" w:rsidP="00FE7A12">
      <w:pPr>
        <w:spacing w:after="240" w:line="240" w:lineRule="auto"/>
        <w:rPr>
          <w:rFonts w:ascii="Georgia" w:eastAsia="Times New Roman" w:hAnsi="Georgia" w:cs="Times New Roman"/>
          <w:b/>
          <w:bCs/>
          <w:i/>
          <w:iCs/>
          <w:color w:val="333333"/>
          <w:sz w:val="24"/>
          <w:szCs w:val="24"/>
        </w:rPr>
      </w:pP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b/>
          <w:bCs/>
          <w:i/>
          <w:iCs/>
          <w:color w:val="333333"/>
          <w:sz w:val="24"/>
          <w:szCs w:val="24"/>
        </w:rPr>
        <w:t>Members (m)</w:t>
      </w:r>
    </w:p>
    <w:p w:rsidR="00FE7A12" w:rsidRPr="00FE7A12" w:rsidRDefault="00FE7A12" w:rsidP="00FE7A12">
      <w:pPr>
        <w:numPr>
          <w:ilvl w:val="0"/>
          <w:numId w:val="6"/>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Here </w:t>
      </w:r>
      <w:r w:rsidRPr="00FE7A12">
        <w:rPr>
          <w:rFonts w:ascii="Georgia" w:eastAsia="Times New Roman" w:hAnsi="Georgia" w:cs="Times New Roman"/>
          <w:b/>
          <w:bCs/>
          <w:color w:val="333333"/>
          <w:sz w:val="24"/>
          <w:szCs w:val="24"/>
        </w:rPr>
        <w:t>m</w:t>
      </w:r>
      <w:r w:rsidRPr="00FE7A12">
        <w:rPr>
          <w:rFonts w:ascii="Georgia" w:eastAsia="Times New Roman" w:hAnsi="Georgia" w:cs="Times New Roman"/>
          <w:color w:val="333333"/>
          <w:sz w:val="24"/>
          <w:szCs w:val="24"/>
        </w:rPr>
        <w:t> denotes numbers of members</w:t>
      </w:r>
    </w:p>
    <w:p w:rsidR="00FE7A12" w:rsidRPr="00FE7A12" w:rsidRDefault="00FE7A12" w:rsidP="00FE7A12">
      <w:pPr>
        <w:numPr>
          <w:ilvl w:val="0"/>
          <w:numId w:val="6"/>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For frames, members comprised of mostly beam and columns. So for the value of m, just count the number of beams and columns</w:t>
      </w:r>
    </w:p>
    <w:p w:rsidR="00FE7A12" w:rsidRPr="00FE7A12" w:rsidRDefault="00FE7A12" w:rsidP="00FE7A12">
      <w:pPr>
        <w:numPr>
          <w:ilvl w:val="0"/>
          <w:numId w:val="6"/>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For trusses, members are ties (tensile member) and struts (compressive member). So for the value of m, just count the members which formed the truss</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b/>
          <w:bCs/>
          <w:i/>
          <w:iCs/>
          <w:color w:val="333333"/>
          <w:sz w:val="24"/>
          <w:szCs w:val="24"/>
        </w:rPr>
        <w:t>Joints (j)</w:t>
      </w:r>
    </w:p>
    <w:p w:rsidR="00FE7A12" w:rsidRPr="00FE7A12" w:rsidRDefault="00FE7A12" w:rsidP="00FE7A12">
      <w:pPr>
        <w:numPr>
          <w:ilvl w:val="0"/>
          <w:numId w:val="7"/>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Here</w:t>
      </w:r>
      <w:r w:rsidRPr="00FE7A12">
        <w:rPr>
          <w:rFonts w:ascii="Georgia" w:eastAsia="Times New Roman" w:hAnsi="Georgia" w:cs="Times New Roman"/>
          <w:b/>
          <w:bCs/>
          <w:color w:val="333333"/>
          <w:sz w:val="24"/>
          <w:szCs w:val="24"/>
        </w:rPr>
        <w:t> j </w:t>
      </w:r>
      <w:r w:rsidRPr="00FE7A12">
        <w:rPr>
          <w:rFonts w:ascii="Georgia" w:eastAsia="Times New Roman" w:hAnsi="Georgia" w:cs="Times New Roman"/>
          <w:color w:val="333333"/>
          <w:sz w:val="24"/>
          <w:szCs w:val="24"/>
        </w:rPr>
        <w:t>denotes number of joints</w:t>
      </w:r>
    </w:p>
    <w:p w:rsidR="00FE7A12" w:rsidRPr="00FE7A12" w:rsidRDefault="00FE7A12" w:rsidP="00FE7A12">
      <w:pPr>
        <w:numPr>
          <w:ilvl w:val="0"/>
          <w:numId w:val="7"/>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In beams, if the cross section varies (non prismatic member), the that point should also be considered as a joint</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b/>
          <w:bCs/>
          <w:i/>
          <w:iCs/>
          <w:color w:val="333333"/>
          <w:sz w:val="24"/>
          <w:szCs w:val="24"/>
        </w:rPr>
        <w:t>Axially inextensible members (m’)</w:t>
      </w:r>
    </w:p>
    <w:p w:rsidR="00FE7A12" w:rsidRPr="00FE7A12" w:rsidRDefault="00FE7A12" w:rsidP="00FE7A12">
      <w:pPr>
        <w:numPr>
          <w:ilvl w:val="0"/>
          <w:numId w:val="8"/>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Here </w:t>
      </w:r>
      <w:r w:rsidRPr="00FE7A12">
        <w:rPr>
          <w:rFonts w:ascii="Georgia" w:eastAsia="Times New Roman" w:hAnsi="Georgia" w:cs="Times New Roman"/>
          <w:b/>
          <w:bCs/>
          <w:color w:val="333333"/>
          <w:sz w:val="24"/>
          <w:szCs w:val="24"/>
        </w:rPr>
        <w:t>m’</w:t>
      </w:r>
      <w:r w:rsidRPr="00FE7A12">
        <w:rPr>
          <w:rFonts w:ascii="Georgia" w:eastAsia="Times New Roman" w:hAnsi="Georgia" w:cs="Times New Roman"/>
          <w:color w:val="333333"/>
          <w:sz w:val="24"/>
          <w:szCs w:val="24"/>
        </w:rPr>
        <w:t> represents number of axially rigid members</w:t>
      </w:r>
    </w:p>
    <w:p w:rsidR="00FE7A12" w:rsidRPr="00FE7A12" w:rsidRDefault="00FE7A12" w:rsidP="00FE7A12">
      <w:pPr>
        <w:numPr>
          <w:ilvl w:val="0"/>
          <w:numId w:val="8"/>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In the problem, if the beams alone are mentioned axially inextensible/rigid, then m’ will be equal to number of beams in the structure</w:t>
      </w:r>
    </w:p>
    <w:p w:rsidR="00FE7A12" w:rsidRPr="00FE7A12" w:rsidRDefault="00FE7A12" w:rsidP="00FE7A12">
      <w:pPr>
        <w:numPr>
          <w:ilvl w:val="0"/>
          <w:numId w:val="8"/>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In the problem, if the columns alone are mentioned axially inextensible/rigid, then m’ will be equal to number of columns in the structure</w:t>
      </w:r>
    </w:p>
    <w:p w:rsidR="00FE7A12" w:rsidRPr="00FE7A12" w:rsidRDefault="00FE7A12" w:rsidP="00FE7A12">
      <w:pPr>
        <w:numPr>
          <w:ilvl w:val="0"/>
          <w:numId w:val="8"/>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If it is mentioned all members are inextensible, then m’ will be sum of all beams and columns</w:t>
      </w:r>
    </w:p>
    <w:p w:rsidR="00FE7A12" w:rsidRPr="00FE7A12" w:rsidRDefault="00FE7A12" w:rsidP="00FE7A12">
      <w:pPr>
        <w:numPr>
          <w:ilvl w:val="0"/>
          <w:numId w:val="8"/>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If nothing is mentioned in the question regarding the axial rigidity, then m’ will take zero as its value</w:t>
      </w:r>
    </w:p>
    <w:p w:rsidR="00FE7A12" w:rsidRPr="00FE7A12" w:rsidRDefault="00FE7A12" w:rsidP="00FE7A12">
      <w:pPr>
        <w:spacing w:after="0" w:line="240" w:lineRule="auto"/>
        <w:rPr>
          <w:rFonts w:ascii="Georgia" w:eastAsia="Times New Roman" w:hAnsi="Georgia" w:cs="Times New Roman"/>
          <w:color w:val="333333"/>
          <w:sz w:val="24"/>
          <w:szCs w:val="24"/>
        </w:rPr>
      </w:pPr>
      <w:r w:rsidRPr="00FE7A12">
        <w:rPr>
          <w:rFonts w:ascii="Georgia" w:eastAsia="Times New Roman" w:hAnsi="Georgia" w:cs="Times New Roman"/>
          <w:b/>
          <w:bCs/>
          <w:i/>
          <w:iCs/>
          <w:color w:val="333333"/>
          <w:sz w:val="24"/>
          <w:szCs w:val="24"/>
        </w:rPr>
        <w:t>Internal hinge contribution (</w:t>
      </w:r>
      <w:r w:rsidRPr="00FE7A12">
        <w:rPr>
          <w:rFonts w:ascii="MathJax_Math-italic" w:eastAsia="Times New Roman" w:hAnsi="MathJax_Math-italic" w:cs="Times New Roman"/>
          <w:color w:val="333333"/>
          <w:sz w:val="29"/>
          <w:szCs w:val="29"/>
          <w:bdr w:val="none" w:sz="0" w:space="0" w:color="auto" w:frame="1"/>
        </w:rPr>
        <w:t>r</w:t>
      </w:r>
      <w:r w:rsidRPr="00FE7A12">
        <w:rPr>
          <w:rFonts w:ascii="MathJax_Math-italic" w:eastAsia="Times New Roman" w:hAnsi="MathJax_Math-italic" w:cs="Times New Roman"/>
          <w:color w:val="333333"/>
          <w:sz w:val="20"/>
          <w:szCs w:val="20"/>
          <w:bdr w:val="none" w:sz="0" w:space="0" w:color="auto" w:frame="1"/>
        </w:rPr>
        <w:t>r</w:t>
      </w:r>
      <w:r w:rsidRPr="00FE7A12">
        <w:rPr>
          <w:rFonts w:ascii="Georgia" w:eastAsia="Times New Roman" w:hAnsi="Georgia" w:cs="Times New Roman"/>
          <w:color w:val="333333"/>
          <w:sz w:val="24"/>
          <w:szCs w:val="24"/>
          <w:bdr w:val="none" w:sz="0" w:space="0" w:color="auto" w:frame="1"/>
        </w:rPr>
        <w:t>rr</w:t>
      </w:r>
      <w:r w:rsidRPr="00FE7A12">
        <w:rPr>
          <w:rFonts w:ascii="Georgia" w:eastAsia="Times New Roman" w:hAnsi="Georgia" w:cs="Times New Roman"/>
          <w:b/>
          <w:bCs/>
          <w:i/>
          <w:iCs/>
          <w:color w:val="333333"/>
          <w:sz w:val="24"/>
          <w:szCs w:val="24"/>
        </w:rPr>
        <w:t>)</w:t>
      </w:r>
    </w:p>
    <w:p w:rsidR="00FE7A12" w:rsidRPr="00FE7A12" w:rsidRDefault="00FE7A12" w:rsidP="00FE7A12">
      <w:pPr>
        <w:numPr>
          <w:ilvl w:val="0"/>
          <w:numId w:val="9"/>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This value comes into picture, if Internal Hinge is present in the frame or beam</w:t>
      </w:r>
    </w:p>
    <w:p w:rsidR="00FE7A12" w:rsidRPr="00FE7A12" w:rsidRDefault="00FE7A12" w:rsidP="00FE7A12">
      <w:pPr>
        <w:numPr>
          <w:ilvl w:val="0"/>
          <w:numId w:val="9"/>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If Internal Hinge is not there in the given problem, then just ignore about this</w:t>
      </w:r>
    </w:p>
    <w:p w:rsidR="00FE7A12" w:rsidRPr="00FE7A12" w:rsidRDefault="00FE7A12" w:rsidP="00FE7A12">
      <w:pPr>
        <w:numPr>
          <w:ilvl w:val="0"/>
          <w:numId w:val="9"/>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Internal Hinge Contribution </w:t>
      </w:r>
      <w:r w:rsidRPr="00FE7A12">
        <w:rPr>
          <w:rFonts w:ascii="Georgia" w:eastAsia="Times New Roman" w:hAnsi="Georgia" w:cs="Times New Roman"/>
          <w:b/>
          <w:bCs/>
          <w:color w:val="333333"/>
          <w:sz w:val="24"/>
          <w:szCs w:val="24"/>
        </w:rPr>
        <w:t>is deducted</w:t>
      </w:r>
      <w:r w:rsidRPr="00FE7A12">
        <w:rPr>
          <w:rFonts w:ascii="Georgia" w:eastAsia="Times New Roman" w:hAnsi="Georgia" w:cs="Times New Roman"/>
          <w:color w:val="333333"/>
          <w:sz w:val="24"/>
          <w:szCs w:val="24"/>
        </w:rPr>
        <w:t> in </w:t>
      </w:r>
      <w:r w:rsidRPr="00FE7A12">
        <w:rPr>
          <w:rFonts w:ascii="Georgia" w:eastAsia="Times New Roman" w:hAnsi="Georgia" w:cs="Times New Roman"/>
          <w:i/>
          <w:iCs/>
          <w:color w:val="333333"/>
          <w:sz w:val="24"/>
          <w:szCs w:val="24"/>
        </w:rPr>
        <w:t>‘Internal Static Indeterminacy’</w:t>
      </w:r>
    </w:p>
    <w:p w:rsidR="00FE7A12" w:rsidRDefault="00FE7A12" w:rsidP="00FE7A12">
      <w:pPr>
        <w:numPr>
          <w:ilvl w:val="0"/>
          <w:numId w:val="9"/>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Internal Hinge Contribution </w:t>
      </w:r>
      <w:r w:rsidRPr="00FE7A12">
        <w:rPr>
          <w:rFonts w:ascii="Georgia" w:eastAsia="Times New Roman" w:hAnsi="Georgia" w:cs="Times New Roman"/>
          <w:b/>
          <w:bCs/>
          <w:color w:val="333333"/>
          <w:sz w:val="24"/>
          <w:szCs w:val="24"/>
        </w:rPr>
        <w:t>is added</w:t>
      </w:r>
      <w:r w:rsidRPr="00FE7A12">
        <w:rPr>
          <w:rFonts w:ascii="Georgia" w:eastAsia="Times New Roman" w:hAnsi="Georgia" w:cs="Times New Roman"/>
          <w:color w:val="333333"/>
          <w:sz w:val="24"/>
          <w:szCs w:val="24"/>
        </w:rPr>
        <w:t> in ‘</w:t>
      </w:r>
      <w:r w:rsidRPr="00FE7A12">
        <w:rPr>
          <w:rFonts w:ascii="Georgia" w:eastAsia="Times New Roman" w:hAnsi="Georgia" w:cs="Times New Roman"/>
          <w:i/>
          <w:iCs/>
          <w:color w:val="333333"/>
          <w:sz w:val="24"/>
          <w:szCs w:val="24"/>
        </w:rPr>
        <w:t>Kinematic Indeterminacy</w:t>
      </w:r>
      <w:r w:rsidRPr="00FE7A12">
        <w:rPr>
          <w:rFonts w:ascii="Georgia" w:eastAsia="Times New Roman" w:hAnsi="Georgia" w:cs="Times New Roman"/>
          <w:color w:val="333333"/>
          <w:sz w:val="24"/>
          <w:szCs w:val="24"/>
        </w:rPr>
        <w:t>’</w:t>
      </w:r>
    </w:p>
    <w:p w:rsidR="00FE7A12" w:rsidRDefault="00FE7A12" w:rsidP="00FE7A12">
      <w:pPr>
        <w:spacing w:after="0" w:line="240" w:lineRule="auto"/>
        <w:ind w:left="480" w:right="480"/>
        <w:rPr>
          <w:rFonts w:ascii="Georgia" w:eastAsia="Times New Roman" w:hAnsi="Georgia" w:cs="Times New Roman"/>
          <w:color w:val="333333"/>
          <w:sz w:val="24"/>
          <w:szCs w:val="24"/>
        </w:rPr>
      </w:pPr>
    </w:p>
    <w:p w:rsidR="00FE7A12" w:rsidRDefault="00FE7A12" w:rsidP="00FE7A12">
      <w:pPr>
        <w:spacing w:after="0" w:line="240" w:lineRule="auto"/>
        <w:ind w:left="480" w:right="480"/>
        <w:rPr>
          <w:rFonts w:ascii="Georgia" w:eastAsia="Times New Roman" w:hAnsi="Georgia" w:cs="Times New Roman"/>
          <w:color w:val="333333"/>
          <w:sz w:val="24"/>
          <w:szCs w:val="24"/>
        </w:rPr>
      </w:pPr>
    </w:p>
    <w:p w:rsidR="00FE7A12" w:rsidRDefault="00FE7A12" w:rsidP="00FE7A12">
      <w:pPr>
        <w:spacing w:after="0" w:line="240" w:lineRule="auto"/>
        <w:ind w:left="480" w:right="480"/>
        <w:rPr>
          <w:rFonts w:ascii="Georgia" w:eastAsia="Times New Roman" w:hAnsi="Georgia" w:cs="Times New Roman"/>
          <w:color w:val="333333"/>
          <w:sz w:val="24"/>
          <w:szCs w:val="24"/>
        </w:rPr>
      </w:pPr>
    </w:p>
    <w:p w:rsidR="00FE7A12" w:rsidRDefault="00FE7A12" w:rsidP="00FE7A12">
      <w:pPr>
        <w:spacing w:after="0" w:line="240" w:lineRule="auto"/>
        <w:ind w:left="480" w:right="480"/>
        <w:rPr>
          <w:rFonts w:ascii="Georgia" w:eastAsia="Times New Roman" w:hAnsi="Georgia" w:cs="Times New Roman"/>
          <w:color w:val="333333"/>
          <w:sz w:val="24"/>
          <w:szCs w:val="24"/>
        </w:rPr>
      </w:pPr>
    </w:p>
    <w:p w:rsidR="00FE7A12" w:rsidRDefault="00FE7A12" w:rsidP="00FE7A12">
      <w:pPr>
        <w:spacing w:after="0" w:line="240" w:lineRule="auto"/>
        <w:ind w:left="480" w:right="480"/>
        <w:rPr>
          <w:rFonts w:ascii="Georgia" w:hAnsi="Georgia"/>
          <w:color w:val="333333"/>
        </w:rPr>
      </w:pPr>
      <w:r>
        <w:rPr>
          <w:rFonts w:ascii="Georgia" w:eastAsia="Times New Roman" w:hAnsi="Georgia" w:cs="Times New Roman"/>
          <w:color w:val="333333"/>
          <w:sz w:val="24"/>
          <w:szCs w:val="24"/>
        </w:rPr>
        <w:t xml:space="preserve">Q.4  </w:t>
      </w:r>
      <w:r>
        <w:rPr>
          <w:rFonts w:ascii="Georgia" w:hAnsi="Georgia"/>
          <w:color w:val="333333"/>
        </w:rPr>
        <w:t>For the 3D truss, it is ‘m-(3j-6)’. Instead I mentioned ‘2j’ in the attached picture.</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STATIC</w:t>
      </w:r>
    </w:p>
    <w:p w:rsidR="00FE7A12" w:rsidRPr="00FE7A12" w:rsidRDefault="00FE7A12" w:rsidP="00FE7A12">
      <w:pPr>
        <w:numPr>
          <w:ilvl w:val="0"/>
          <w:numId w:val="10"/>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beams, r-2 (excluding horizontal)</w:t>
      </w:r>
    </w:p>
    <w:p w:rsidR="00FE7A12" w:rsidRPr="00FE7A12" w:rsidRDefault="00FE7A12" w:rsidP="00FE7A12">
      <w:pPr>
        <w:numPr>
          <w:ilvl w:val="0"/>
          <w:numId w:val="10"/>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frames, 3m+r-3j</w:t>
      </w:r>
    </w:p>
    <w:p w:rsidR="00FE7A12" w:rsidRPr="00FE7A12" w:rsidRDefault="00FE7A12" w:rsidP="00FE7A12">
      <w:pPr>
        <w:numPr>
          <w:ilvl w:val="0"/>
          <w:numId w:val="10"/>
        </w:numPr>
        <w:spacing w:after="0" w:line="240" w:lineRule="auto"/>
        <w:ind w:left="480" w:right="480"/>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truss, m+r-2j</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m-number of members</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r-no of reactions</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j-number of joints</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KINEMATIC</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lastRenderedPageBreak/>
        <w:t>it is the number of displacement allowed at joints in a structure</w:t>
      </w:r>
    </w:p>
    <w:p w:rsid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for eg, take a fixed support, it restrains horizontal and vertical displacements and even the rotation . therefore deg of Ki=0</w:t>
      </w:r>
    </w:p>
    <w:p w:rsidR="00FE7A12" w:rsidRDefault="00FE7A12" w:rsidP="00FE7A12">
      <w:pPr>
        <w:spacing w:after="240" w:line="240" w:lineRule="auto"/>
        <w:rPr>
          <w:rFonts w:ascii="Georgia" w:eastAsia="Times New Roman" w:hAnsi="Georgia" w:cs="Times New Roman"/>
          <w:color w:val="333333"/>
          <w:sz w:val="24"/>
          <w:szCs w:val="24"/>
        </w:rPr>
      </w:pPr>
    </w:p>
    <w:p w:rsidR="00FE7A12" w:rsidRDefault="00FE7A12" w:rsidP="00FE7A12">
      <w:pPr>
        <w:spacing w:after="240" w:line="240" w:lineRule="auto"/>
        <w:rPr>
          <w:rFonts w:ascii="Georgia" w:eastAsia="Times New Roman" w:hAnsi="Georgia" w:cs="Times New Roman"/>
          <w:color w:val="333333"/>
          <w:sz w:val="24"/>
          <w:szCs w:val="24"/>
        </w:rPr>
      </w:pPr>
    </w:p>
    <w:p w:rsidR="00FE7A12" w:rsidRDefault="00FE7A12" w:rsidP="00FE7A12">
      <w:pPr>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OR</w:t>
      </w:r>
    </w:p>
    <w:p w:rsidR="00FE7A12" w:rsidRDefault="00FE7A12" w:rsidP="00FE7A12">
      <w:pPr>
        <w:spacing w:after="240" w:line="240" w:lineRule="auto"/>
        <w:rPr>
          <w:rFonts w:ascii="Georgia" w:eastAsia="Times New Roman" w:hAnsi="Georgia" w:cs="Times New Roman"/>
          <w:color w:val="333333"/>
          <w:sz w:val="24"/>
          <w:szCs w:val="24"/>
        </w:rPr>
      </w:pP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Procedure</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Step 1 identify start joint.</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Step 2 calculate total number of unknown (member forces and support reaction at the joint).</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Step 3 calculate total number of available equation (including extra equation due to release) at that joint.</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Step 4 calculate step 2 &amp; step 3 this is static indeterminacy of the joint it may be positive or negative.</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Step 5 make mark on each member meeting at the joint.</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Step 6 repeat steps 2 and step 5 at all joints.</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Step 7 add up value obtained from Step 4 for all joint.</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This is the DSI of entire structure.</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NOTE: FREE AND OF OVERHANG PORTION SHOULD ALSO BE CONSIDERED AS JOINT.</w:t>
      </w:r>
    </w:p>
    <w:p w:rsidR="00FE7A12" w:rsidRPr="00FE7A12" w:rsidRDefault="00FE7A12" w:rsidP="00FE7A12">
      <w:pPr>
        <w:spacing w:after="240" w:line="240" w:lineRule="auto"/>
        <w:rPr>
          <w:rFonts w:ascii="Georgia" w:eastAsia="Times New Roman" w:hAnsi="Georgia" w:cs="Times New Roman"/>
          <w:color w:val="333333"/>
          <w:sz w:val="24"/>
          <w:szCs w:val="24"/>
        </w:rPr>
      </w:pPr>
      <w:r w:rsidRPr="00FE7A12">
        <w:rPr>
          <w:rFonts w:ascii="Georgia" w:eastAsia="Times New Roman" w:hAnsi="Georgia" w:cs="Times New Roman"/>
          <w:color w:val="333333"/>
          <w:sz w:val="24"/>
          <w:szCs w:val="24"/>
        </w:rPr>
        <w:t>EX.</w:t>
      </w:r>
    </w:p>
    <w:p w:rsidR="00FE7A12" w:rsidRPr="00FE7A12" w:rsidRDefault="00FE7A12" w:rsidP="00FE7A12">
      <w:pPr>
        <w:spacing w:line="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lang w:bidi="hi-IN"/>
        </w:rPr>
        <w:lastRenderedPageBreak/>
        <w:drawing>
          <wp:inline distT="0" distB="0" distL="0" distR="0">
            <wp:extent cx="5734050" cy="7648575"/>
            <wp:effectExtent l="0" t="0" r="0" b="9525"/>
            <wp:docPr id="22" name="Picture 22" descr="https://qph.fs.quoracdn.net/main-qimg-9a0e0a4deebe5f76cafbdb8c1be14c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qph.fs.quoracdn.net/main-qimg-9a0e0a4deebe5f76cafbdb8c1be14c0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7648575"/>
                    </a:xfrm>
                    <a:prstGeom prst="rect">
                      <a:avLst/>
                    </a:prstGeom>
                    <a:noFill/>
                    <a:ln>
                      <a:noFill/>
                    </a:ln>
                  </pic:spPr>
                </pic:pic>
              </a:graphicData>
            </a:graphic>
          </wp:inline>
        </w:drawing>
      </w:r>
    </w:p>
    <w:p w:rsidR="00FE7A12" w:rsidRPr="00FE7A12" w:rsidRDefault="00FE7A12" w:rsidP="00FE7A12">
      <w:pPr>
        <w:spacing w:after="240" w:line="240" w:lineRule="auto"/>
        <w:rPr>
          <w:rFonts w:ascii="Georgia" w:eastAsia="Times New Roman" w:hAnsi="Georgia" w:cs="Times New Roman"/>
          <w:color w:val="333333"/>
          <w:sz w:val="24"/>
          <w:szCs w:val="24"/>
        </w:rPr>
      </w:pPr>
    </w:p>
    <w:p w:rsidR="00FE7A12" w:rsidRPr="00FE7A12" w:rsidRDefault="00FE7A12" w:rsidP="00FE7A12">
      <w:pPr>
        <w:spacing w:after="0" w:line="240" w:lineRule="auto"/>
        <w:ind w:left="480" w:right="480"/>
        <w:rPr>
          <w:rFonts w:ascii="Georgia" w:eastAsia="Times New Roman" w:hAnsi="Georgia" w:cs="Times New Roman"/>
          <w:color w:val="333333"/>
          <w:sz w:val="24"/>
          <w:szCs w:val="24"/>
        </w:rPr>
      </w:pPr>
    </w:p>
    <w:p w:rsidR="00FE7A12" w:rsidRPr="009A6062" w:rsidRDefault="00FE7A12" w:rsidP="009A6062">
      <w:pPr>
        <w:shd w:val="clear" w:color="auto" w:fill="FFFFFF"/>
        <w:spacing w:before="120" w:after="120" w:line="240" w:lineRule="auto"/>
        <w:ind w:left="384"/>
        <w:rPr>
          <w:rFonts w:ascii="Arial" w:eastAsia="Times New Roman" w:hAnsi="Arial" w:cs="Arial"/>
          <w:color w:val="222222"/>
          <w:sz w:val="21"/>
          <w:szCs w:val="21"/>
        </w:rPr>
      </w:pPr>
    </w:p>
    <w:p w:rsidR="009A6062" w:rsidRDefault="009A6062" w:rsidP="009A6062">
      <w:pPr>
        <w:pStyle w:val="NormalWeb"/>
        <w:shd w:val="clear" w:color="auto" w:fill="FFFFFF"/>
        <w:spacing w:before="120" w:beforeAutospacing="0" w:after="120" w:afterAutospacing="0"/>
        <w:rPr>
          <w:rFonts w:ascii="Arial" w:hAnsi="Arial" w:cs="Arial"/>
          <w:color w:val="222222"/>
          <w:sz w:val="21"/>
          <w:szCs w:val="21"/>
        </w:rPr>
      </w:pPr>
    </w:p>
    <w:p w:rsidR="009A6062" w:rsidRDefault="009A6062"/>
    <w:sectPr w:rsidR="009A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thJax_Math-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C40"/>
    <w:multiLevelType w:val="multilevel"/>
    <w:tmpl w:val="E65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13470"/>
    <w:multiLevelType w:val="multilevel"/>
    <w:tmpl w:val="B9A0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202AF"/>
    <w:multiLevelType w:val="multilevel"/>
    <w:tmpl w:val="31C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7306B6"/>
    <w:multiLevelType w:val="multilevel"/>
    <w:tmpl w:val="4A9E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B230E7"/>
    <w:multiLevelType w:val="multilevel"/>
    <w:tmpl w:val="824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5D619C"/>
    <w:multiLevelType w:val="multilevel"/>
    <w:tmpl w:val="DA4C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CA501B"/>
    <w:multiLevelType w:val="multilevel"/>
    <w:tmpl w:val="AC94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6E6CF3"/>
    <w:multiLevelType w:val="multilevel"/>
    <w:tmpl w:val="F034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C14E88"/>
    <w:multiLevelType w:val="multilevel"/>
    <w:tmpl w:val="F7A0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47B0A"/>
    <w:multiLevelType w:val="multilevel"/>
    <w:tmpl w:val="26C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8"/>
  </w:num>
  <w:num w:numId="4">
    <w:abstractNumId w:val="0"/>
  </w:num>
  <w:num w:numId="5">
    <w:abstractNumId w:val="6"/>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62"/>
    <w:rsid w:val="00781672"/>
    <w:rsid w:val="009A6062"/>
    <w:rsid w:val="00D34EE3"/>
    <w:rsid w:val="00F56AB1"/>
    <w:rsid w:val="00FE7A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A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7A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062"/>
    <w:rPr>
      <w:color w:val="0000FF"/>
      <w:u w:val="single"/>
    </w:rPr>
  </w:style>
  <w:style w:type="character" w:customStyle="1" w:styleId="mwe-math-mathml-inline">
    <w:name w:val="mwe-math-mathml-inline"/>
    <w:basedOn w:val="DefaultParagraphFont"/>
    <w:rsid w:val="009A6062"/>
  </w:style>
  <w:style w:type="paragraph" w:styleId="BalloonText">
    <w:name w:val="Balloon Text"/>
    <w:basedOn w:val="Normal"/>
    <w:link w:val="BalloonTextChar"/>
    <w:uiPriority w:val="99"/>
    <w:semiHidden/>
    <w:unhideWhenUsed/>
    <w:rsid w:val="009A6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62"/>
    <w:rPr>
      <w:rFonts w:ascii="Tahoma" w:hAnsi="Tahoma" w:cs="Tahoma"/>
      <w:sz w:val="16"/>
      <w:szCs w:val="16"/>
    </w:rPr>
  </w:style>
  <w:style w:type="character" w:customStyle="1" w:styleId="Heading3Char">
    <w:name w:val="Heading 3 Char"/>
    <w:basedOn w:val="DefaultParagraphFont"/>
    <w:link w:val="Heading3"/>
    <w:uiPriority w:val="9"/>
    <w:rsid w:val="00FE7A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7A12"/>
    <w:rPr>
      <w:rFonts w:ascii="Times New Roman" w:eastAsia="Times New Roman" w:hAnsi="Times New Roman" w:cs="Times New Roman"/>
      <w:b/>
      <w:bCs/>
      <w:sz w:val="24"/>
      <w:szCs w:val="24"/>
    </w:rPr>
  </w:style>
  <w:style w:type="character" w:customStyle="1" w:styleId="ez-toc-section">
    <w:name w:val="ez-toc-section"/>
    <w:basedOn w:val="DefaultParagraphFont"/>
    <w:rsid w:val="00FE7A12"/>
  </w:style>
  <w:style w:type="character" w:styleId="Strong">
    <w:name w:val="Strong"/>
    <w:basedOn w:val="DefaultParagraphFont"/>
    <w:uiPriority w:val="22"/>
    <w:qFormat/>
    <w:rsid w:val="00FE7A12"/>
    <w:rPr>
      <w:b/>
      <w:bCs/>
    </w:rPr>
  </w:style>
  <w:style w:type="paragraph" w:customStyle="1" w:styleId="uiqtextpara">
    <w:name w:val="ui_qtext_para"/>
    <w:basedOn w:val="Normal"/>
    <w:rsid w:val="00FE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FE7A12"/>
  </w:style>
  <w:style w:type="character" w:customStyle="1" w:styleId="mjxassistivemathml">
    <w:name w:val="mjx_assistive_mathml"/>
    <w:basedOn w:val="DefaultParagraphFont"/>
    <w:rsid w:val="00FE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A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7A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062"/>
    <w:rPr>
      <w:color w:val="0000FF"/>
      <w:u w:val="single"/>
    </w:rPr>
  </w:style>
  <w:style w:type="character" w:customStyle="1" w:styleId="mwe-math-mathml-inline">
    <w:name w:val="mwe-math-mathml-inline"/>
    <w:basedOn w:val="DefaultParagraphFont"/>
    <w:rsid w:val="009A6062"/>
  </w:style>
  <w:style w:type="paragraph" w:styleId="BalloonText">
    <w:name w:val="Balloon Text"/>
    <w:basedOn w:val="Normal"/>
    <w:link w:val="BalloonTextChar"/>
    <w:uiPriority w:val="99"/>
    <w:semiHidden/>
    <w:unhideWhenUsed/>
    <w:rsid w:val="009A6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62"/>
    <w:rPr>
      <w:rFonts w:ascii="Tahoma" w:hAnsi="Tahoma" w:cs="Tahoma"/>
      <w:sz w:val="16"/>
      <w:szCs w:val="16"/>
    </w:rPr>
  </w:style>
  <w:style w:type="character" w:customStyle="1" w:styleId="Heading3Char">
    <w:name w:val="Heading 3 Char"/>
    <w:basedOn w:val="DefaultParagraphFont"/>
    <w:link w:val="Heading3"/>
    <w:uiPriority w:val="9"/>
    <w:rsid w:val="00FE7A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7A12"/>
    <w:rPr>
      <w:rFonts w:ascii="Times New Roman" w:eastAsia="Times New Roman" w:hAnsi="Times New Roman" w:cs="Times New Roman"/>
      <w:b/>
      <w:bCs/>
      <w:sz w:val="24"/>
      <w:szCs w:val="24"/>
    </w:rPr>
  </w:style>
  <w:style w:type="character" w:customStyle="1" w:styleId="ez-toc-section">
    <w:name w:val="ez-toc-section"/>
    <w:basedOn w:val="DefaultParagraphFont"/>
    <w:rsid w:val="00FE7A12"/>
  </w:style>
  <w:style w:type="character" w:styleId="Strong">
    <w:name w:val="Strong"/>
    <w:basedOn w:val="DefaultParagraphFont"/>
    <w:uiPriority w:val="22"/>
    <w:qFormat/>
    <w:rsid w:val="00FE7A12"/>
    <w:rPr>
      <w:b/>
      <w:bCs/>
    </w:rPr>
  </w:style>
  <w:style w:type="paragraph" w:customStyle="1" w:styleId="uiqtextpara">
    <w:name w:val="ui_qtext_para"/>
    <w:basedOn w:val="Normal"/>
    <w:rsid w:val="00FE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FE7A12"/>
  </w:style>
  <w:style w:type="character" w:customStyle="1" w:styleId="mjxassistivemathml">
    <w:name w:val="mjx_assistive_mathml"/>
    <w:basedOn w:val="DefaultParagraphFont"/>
    <w:rsid w:val="00FE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851">
      <w:bodyDiv w:val="1"/>
      <w:marLeft w:val="0"/>
      <w:marRight w:val="0"/>
      <w:marTop w:val="0"/>
      <w:marBottom w:val="0"/>
      <w:divBdr>
        <w:top w:val="none" w:sz="0" w:space="0" w:color="auto"/>
        <w:left w:val="none" w:sz="0" w:space="0" w:color="auto"/>
        <w:bottom w:val="none" w:sz="0" w:space="0" w:color="auto"/>
        <w:right w:val="none" w:sz="0" w:space="0" w:color="auto"/>
      </w:divBdr>
      <w:divsChild>
        <w:div w:id="1696232816">
          <w:marLeft w:val="336"/>
          <w:marRight w:val="0"/>
          <w:marTop w:val="120"/>
          <w:marBottom w:val="312"/>
          <w:divBdr>
            <w:top w:val="none" w:sz="0" w:space="0" w:color="auto"/>
            <w:left w:val="none" w:sz="0" w:space="0" w:color="auto"/>
            <w:bottom w:val="none" w:sz="0" w:space="0" w:color="auto"/>
            <w:right w:val="none" w:sz="0" w:space="0" w:color="auto"/>
          </w:divBdr>
          <w:divsChild>
            <w:div w:id="13828998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55597">
      <w:bodyDiv w:val="1"/>
      <w:marLeft w:val="0"/>
      <w:marRight w:val="0"/>
      <w:marTop w:val="0"/>
      <w:marBottom w:val="0"/>
      <w:divBdr>
        <w:top w:val="none" w:sz="0" w:space="0" w:color="auto"/>
        <w:left w:val="none" w:sz="0" w:space="0" w:color="auto"/>
        <w:bottom w:val="none" w:sz="0" w:space="0" w:color="auto"/>
        <w:right w:val="none" w:sz="0" w:space="0" w:color="auto"/>
      </w:divBdr>
      <w:divsChild>
        <w:div w:id="1924872889">
          <w:marLeft w:val="0"/>
          <w:marRight w:val="0"/>
          <w:marTop w:val="0"/>
          <w:marBottom w:val="0"/>
          <w:divBdr>
            <w:top w:val="none" w:sz="0" w:space="0" w:color="auto"/>
            <w:left w:val="none" w:sz="0" w:space="0" w:color="auto"/>
            <w:bottom w:val="none" w:sz="0" w:space="0" w:color="auto"/>
            <w:right w:val="none" w:sz="0" w:space="0" w:color="auto"/>
          </w:divBdr>
          <w:divsChild>
            <w:div w:id="1064066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5992812">
      <w:bodyDiv w:val="1"/>
      <w:marLeft w:val="0"/>
      <w:marRight w:val="0"/>
      <w:marTop w:val="0"/>
      <w:marBottom w:val="0"/>
      <w:divBdr>
        <w:top w:val="none" w:sz="0" w:space="0" w:color="auto"/>
        <w:left w:val="none" w:sz="0" w:space="0" w:color="auto"/>
        <w:bottom w:val="none" w:sz="0" w:space="0" w:color="auto"/>
        <w:right w:val="none" w:sz="0" w:space="0" w:color="auto"/>
      </w:divBdr>
    </w:div>
    <w:div w:id="674570566">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814029919">
      <w:bodyDiv w:val="1"/>
      <w:marLeft w:val="0"/>
      <w:marRight w:val="0"/>
      <w:marTop w:val="0"/>
      <w:marBottom w:val="0"/>
      <w:divBdr>
        <w:top w:val="none" w:sz="0" w:space="0" w:color="auto"/>
        <w:left w:val="none" w:sz="0" w:space="0" w:color="auto"/>
        <w:bottom w:val="none" w:sz="0" w:space="0" w:color="auto"/>
        <w:right w:val="none" w:sz="0" w:space="0" w:color="auto"/>
      </w:divBdr>
    </w:div>
    <w:div w:id="1427262775">
      <w:bodyDiv w:val="1"/>
      <w:marLeft w:val="0"/>
      <w:marRight w:val="0"/>
      <w:marTop w:val="0"/>
      <w:marBottom w:val="0"/>
      <w:divBdr>
        <w:top w:val="none" w:sz="0" w:space="0" w:color="auto"/>
        <w:left w:val="none" w:sz="0" w:space="0" w:color="auto"/>
        <w:bottom w:val="none" w:sz="0" w:space="0" w:color="auto"/>
        <w:right w:val="none" w:sz="0" w:space="0" w:color="auto"/>
      </w:divBdr>
      <w:divsChild>
        <w:div w:id="1715080989">
          <w:marLeft w:val="0"/>
          <w:marRight w:val="0"/>
          <w:marTop w:val="0"/>
          <w:marBottom w:val="0"/>
          <w:divBdr>
            <w:top w:val="none" w:sz="0" w:space="0" w:color="auto"/>
            <w:left w:val="none" w:sz="0" w:space="0" w:color="auto"/>
            <w:bottom w:val="none" w:sz="0" w:space="0" w:color="auto"/>
            <w:right w:val="none" w:sz="0" w:space="0" w:color="auto"/>
          </w:divBdr>
          <w:divsChild>
            <w:div w:id="100222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2137470">
      <w:bodyDiv w:val="1"/>
      <w:marLeft w:val="0"/>
      <w:marRight w:val="0"/>
      <w:marTop w:val="0"/>
      <w:marBottom w:val="0"/>
      <w:divBdr>
        <w:top w:val="none" w:sz="0" w:space="0" w:color="auto"/>
        <w:left w:val="none" w:sz="0" w:space="0" w:color="auto"/>
        <w:bottom w:val="none" w:sz="0" w:space="0" w:color="auto"/>
        <w:right w:val="none" w:sz="0" w:space="0" w:color="auto"/>
      </w:divBdr>
    </w:div>
    <w:div w:id="1506943506">
      <w:bodyDiv w:val="1"/>
      <w:marLeft w:val="0"/>
      <w:marRight w:val="0"/>
      <w:marTop w:val="0"/>
      <w:marBottom w:val="0"/>
      <w:divBdr>
        <w:top w:val="none" w:sz="0" w:space="0" w:color="auto"/>
        <w:left w:val="none" w:sz="0" w:space="0" w:color="auto"/>
        <w:bottom w:val="none" w:sz="0" w:space="0" w:color="auto"/>
        <w:right w:val="none" w:sz="0" w:space="0" w:color="auto"/>
      </w:divBdr>
    </w:div>
    <w:div w:id="1523278861">
      <w:bodyDiv w:val="1"/>
      <w:marLeft w:val="0"/>
      <w:marRight w:val="0"/>
      <w:marTop w:val="0"/>
      <w:marBottom w:val="0"/>
      <w:divBdr>
        <w:top w:val="none" w:sz="0" w:space="0" w:color="auto"/>
        <w:left w:val="none" w:sz="0" w:space="0" w:color="auto"/>
        <w:bottom w:val="none" w:sz="0" w:space="0" w:color="auto"/>
        <w:right w:val="none" w:sz="0" w:space="0" w:color="auto"/>
      </w:divBdr>
    </w:div>
    <w:div w:id="19594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ientific_method" TargetMode="External"/><Relationship Id="rId13" Type="http://schemas.openxmlformats.org/officeDocument/2006/relationships/hyperlink" Target="https://en.wikipedia.org/wiki/Newton%27s_laws_of_motion" TargetMode="External"/><Relationship Id="rId18" Type="http://schemas.openxmlformats.org/officeDocument/2006/relationships/hyperlink" Target="https://en.wikipedia.org/wiki/Free_body_diagram" TargetMode="External"/><Relationship Id="rId26" Type="http://schemas.openxmlformats.org/officeDocument/2006/relationships/hyperlink" Target="https://en.wikipedia.org/wiki/Kinematic_coupling" TargetMode="External"/><Relationship Id="rId39"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s://en.wikipedia.org/wiki/Variable_(mathematics)" TargetMode="Externa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hyperlink" Target="https://en.wikipedia.org/wiki/Karl_Popper" TargetMode="External"/><Relationship Id="rId12" Type="http://schemas.openxmlformats.org/officeDocument/2006/relationships/hyperlink" Target="https://en.wikipedia.org/wiki/Static_equilibrium" TargetMode="External"/><Relationship Id="rId17" Type="http://schemas.openxmlformats.org/officeDocument/2006/relationships/image" Target="media/image1.png"/><Relationship Id="rId25" Type="http://schemas.openxmlformats.org/officeDocument/2006/relationships/hyperlink" Target="https://en.wikipedia.org/wiki/Exact_constraint" TargetMode="External"/><Relationship Id="rId33" Type="http://schemas.openxmlformats.org/officeDocument/2006/relationships/image" Target="media/image7.png"/><Relationship Id="rId38"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en.wikipedia.org/wiki/File:Statically_Indeterminate_Beam.svg" TargetMode="External"/><Relationship Id="rId20" Type="http://schemas.openxmlformats.org/officeDocument/2006/relationships/hyperlink" Target="https://en.wikipedia.org/wiki/Beam_(structure)" TargetMode="External"/><Relationship Id="rId29" Type="http://schemas.openxmlformats.org/officeDocument/2006/relationships/image" Target="media/image3.png"/><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s://en.wikipedia.org/wiki/Existence" TargetMode="External"/><Relationship Id="rId11" Type="http://schemas.openxmlformats.org/officeDocument/2006/relationships/hyperlink" Target="https://en.wikipedia.org/wiki/Statically_indeterminate" TargetMode="External"/><Relationship Id="rId24" Type="http://schemas.openxmlformats.org/officeDocument/2006/relationships/hyperlink" Target="https://en.wikipedia.org/wiki/Statically_indeterminate"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en.wikipedia.org/wiki/Moment_(physics)" TargetMode="External"/><Relationship Id="rId23" Type="http://schemas.openxmlformats.org/officeDocument/2006/relationships/hyperlink" Target="https://en.wikipedia.org/wiki/Deformation_(engineering)" TargetMode="External"/><Relationship Id="rId28" Type="http://schemas.openxmlformats.org/officeDocument/2006/relationships/image" Target="media/image2.png"/><Relationship Id="rId36" Type="http://schemas.openxmlformats.org/officeDocument/2006/relationships/image" Target="media/image10.png"/><Relationship Id="rId10" Type="http://schemas.openxmlformats.org/officeDocument/2006/relationships/hyperlink" Target="https://en.wikipedia.org/wiki/Statics" TargetMode="External"/><Relationship Id="rId19" Type="http://schemas.openxmlformats.org/officeDocument/2006/relationships/hyperlink" Target="https://en.wikipedia.org/wiki/Beam_(structure)"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en.wikipedia.org/wiki/Quantifiability" TargetMode="External"/><Relationship Id="rId14" Type="http://schemas.openxmlformats.org/officeDocument/2006/relationships/hyperlink" Target="https://en.wikipedia.org/wiki/Force" TargetMode="External"/><Relationship Id="rId22" Type="http://schemas.openxmlformats.org/officeDocument/2006/relationships/hyperlink" Target="https://en.wikipedia.org/wiki/Simultaneous_equations" TargetMode="External"/><Relationship Id="rId27" Type="http://schemas.openxmlformats.org/officeDocument/2006/relationships/hyperlink" Target="https://en.wikipedia.org/wiki/Mechanism_(engineering)"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HOD</dc:creator>
  <cp:lastModifiedBy>EXAM REENA</cp:lastModifiedBy>
  <cp:revision>2</cp:revision>
  <dcterms:created xsi:type="dcterms:W3CDTF">2018-09-11T03:16:00Z</dcterms:created>
  <dcterms:modified xsi:type="dcterms:W3CDTF">2018-09-11T03:16:00Z</dcterms:modified>
</cp:coreProperties>
</file>