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09AB" w:rsidRDefault="006909AB" w:rsidP="006909AB">
      <w:pPr>
        <w:spacing w:after="0"/>
        <w:rPr>
          <w:rFonts w:cstheme="minorHAnsi"/>
          <w:b/>
          <w:bCs/>
          <w:sz w:val="28"/>
          <w:szCs w:val="28"/>
        </w:rPr>
      </w:pPr>
      <w:r>
        <w:rPr>
          <w:rFonts w:cstheme="minorHAnsi"/>
          <w:b/>
          <w:bCs/>
          <w:sz w:val="28"/>
          <w:szCs w:val="28"/>
        </w:rPr>
        <w:t>Rajasthan Institute of Engineering &amp; Technology, Jaipur</w:t>
      </w:r>
    </w:p>
    <w:p w:rsidR="006909AB" w:rsidRDefault="006909AB" w:rsidP="006909AB">
      <w:pPr>
        <w:spacing w:after="0"/>
        <w:rPr>
          <w:rFonts w:cstheme="minorHAnsi"/>
          <w:b/>
          <w:bCs/>
          <w:sz w:val="24"/>
          <w:szCs w:val="24"/>
        </w:rPr>
      </w:pPr>
      <w:proofErr w:type="gramStart"/>
      <w:r>
        <w:rPr>
          <w:rFonts w:cstheme="minorHAnsi"/>
          <w:b/>
          <w:bCs/>
          <w:sz w:val="24"/>
          <w:szCs w:val="24"/>
        </w:rPr>
        <w:t>University Roll No.</w:t>
      </w:r>
      <w:proofErr w:type="gramEnd"/>
      <w:r>
        <w:rPr>
          <w:rFonts w:cstheme="minorHAnsi"/>
          <w:b/>
          <w:bCs/>
          <w:sz w:val="24"/>
          <w:szCs w:val="24"/>
        </w:rPr>
        <w:t xml:space="preserve"> ______________                                </w:t>
      </w:r>
    </w:p>
    <w:p w:rsidR="006909AB" w:rsidRDefault="006909AB" w:rsidP="006909AB">
      <w:pPr>
        <w:spacing w:after="0" w:line="360" w:lineRule="auto"/>
        <w:rPr>
          <w:rFonts w:cstheme="minorHAnsi"/>
          <w:sz w:val="20"/>
          <w:szCs w:val="20"/>
        </w:rPr>
      </w:pPr>
      <w:proofErr w:type="gramStart"/>
      <w:r>
        <w:rPr>
          <w:rFonts w:cstheme="minorHAnsi"/>
          <w:sz w:val="20"/>
          <w:szCs w:val="20"/>
        </w:rPr>
        <w:t>1st year MBA.</w:t>
      </w:r>
      <w:proofErr w:type="gramEnd"/>
      <w:r>
        <w:rPr>
          <w:rFonts w:cstheme="minorHAnsi"/>
          <w:sz w:val="20"/>
          <w:szCs w:val="20"/>
        </w:rPr>
        <w:t xml:space="preserve">    Semester II    </w:t>
      </w:r>
      <w:r>
        <w:rPr>
          <w:rFonts w:cstheme="minorHAnsi"/>
          <w:sz w:val="20"/>
          <w:szCs w:val="20"/>
          <w:vertAlign w:val="superscript"/>
        </w:rPr>
        <w:t xml:space="preserve">                    </w:t>
      </w:r>
      <w:r w:rsidR="00DA2C70">
        <w:rPr>
          <w:rFonts w:cstheme="minorHAnsi"/>
          <w:sz w:val="20"/>
          <w:szCs w:val="20"/>
        </w:rPr>
        <w:t xml:space="preserve">I </w:t>
      </w:r>
      <w:proofErr w:type="gramStart"/>
      <w:r w:rsidR="00DA2C70">
        <w:rPr>
          <w:rFonts w:cstheme="minorHAnsi"/>
          <w:sz w:val="20"/>
          <w:szCs w:val="20"/>
        </w:rPr>
        <w:t>Mid</w:t>
      </w:r>
      <w:proofErr w:type="gramEnd"/>
      <w:r w:rsidR="00DA2C70">
        <w:rPr>
          <w:rFonts w:cstheme="minorHAnsi"/>
          <w:sz w:val="20"/>
          <w:szCs w:val="20"/>
        </w:rPr>
        <w:t xml:space="preserve"> Term Examination, Feb– 2019</w:t>
      </w:r>
    </w:p>
    <w:p w:rsidR="006909AB" w:rsidRDefault="006909AB" w:rsidP="006909AB">
      <w:pPr>
        <w:tabs>
          <w:tab w:val="left" w:pos="4075"/>
        </w:tabs>
        <w:spacing w:after="0" w:line="360" w:lineRule="auto"/>
        <w:rPr>
          <w:rFonts w:cstheme="minorHAnsi"/>
          <w:sz w:val="20"/>
          <w:szCs w:val="20"/>
        </w:rPr>
      </w:pPr>
      <w:r>
        <w:rPr>
          <w:rFonts w:cstheme="minorHAnsi"/>
          <w:sz w:val="20"/>
          <w:szCs w:val="20"/>
        </w:rPr>
        <w:t>Subject: - FM (M-203)</w:t>
      </w:r>
      <w:r>
        <w:rPr>
          <w:rFonts w:cstheme="minorHAnsi"/>
          <w:sz w:val="20"/>
          <w:szCs w:val="20"/>
        </w:rPr>
        <w:tab/>
        <w:t xml:space="preserve">      SET-A</w:t>
      </w:r>
    </w:p>
    <w:p w:rsidR="006909AB" w:rsidRDefault="006909AB" w:rsidP="006909AB">
      <w:pPr>
        <w:spacing w:after="0"/>
        <w:rPr>
          <w:rFonts w:cstheme="minorHAnsi"/>
          <w:sz w:val="20"/>
          <w:szCs w:val="20"/>
        </w:rPr>
      </w:pPr>
      <w:r>
        <w:rPr>
          <w:rFonts w:cstheme="minorHAnsi"/>
          <w:sz w:val="20"/>
          <w:szCs w:val="20"/>
        </w:rPr>
        <w:t>Time: - 2 Hrs.</w:t>
      </w:r>
      <w:r>
        <w:rPr>
          <w:rFonts w:cstheme="minorHAnsi"/>
          <w:sz w:val="20"/>
          <w:szCs w:val="20"/>
        </w:rPr>
        <w:tab/>
        <w:t xml:space="preserve">                                               </w:t>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t xml:space="preserve">                                      [Maximum Marks: -20]</w:t>
      </w:r>
    </w:p>
    <w:p w:rsidR="006909AB" w:rsidRDefault="006909AB" w:rsidP="006909AB">
      <w:pPr>
        <w:spacing w:after="0"/>
        <w:rPr>
          <w:rFonts w:cstheme="minorHAnsi"/>
          <w:sz w:val="20"/>
          <w:szCs w:val="20"/>
        </w:rPr>
      </w:pPr>
      <w:r>
        <w:rPr>
          <w:rFonts w:cstheme="minorHAnsi"/>
          <w:sz w:val="20"/>
          <w:szCs w:val="20"/>
        </w:rPr>
        <w:t xml:space="preserve">   </w:t>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t xml:space="preserve">                   [Min. Passing Marks: 08]</w:t>
      </w:r>
    </w:p>
    <w:p w:rsidR="006909AB" w:rsidRDefault="006909AB" w:rsidP="006909AB">
      <w:pPr>
        <w:spacing w:line="240" w:lineRule="exact"/>
        <w:rPr>
          <w:rFonts w:cstheme="minorHAnsi"/>
          <w:sz w:val="20"/>
          <w:szCs w:val="20"/>
          <w:u w:val="single"/>
        </w:rPr>
      </w:pPr>
      <w:r>
        <w:rPr>
          <w:rFonts w:cstheme="minorHAnsi"/>
          <w:sz w:val="20"/>
          <w:szCs w:val="20"/>
          <w:u w:val="single"/>
        </w:rPr>
        <w:t xml:space="preserve">Instructions to the Candidates:        </w:t>
      </w:r>
    </w:p>
    <w:p w:rsidR="006909AB" w:rsidRDefault="006909AB" w:rsidP="006909AB">
      <w:pPr>
        <w:spacing w:line="240" w:lineRule="exact"/>
        <w:rPr>
          <w:rFonts w:cstheme="minorHAnsi"/>
          <w:b/>
          <w:sz w:val="20"/>
          <w:szCs w:val="20"/>
        </w:rPr>
      </w:pPr>
      <w:r>
        <w:rPr>
          <w:rFonts w:cstheme="minorHAnsi"/>
          <w:sz w:val="20"/>
          <w:szCs w:val="20"/>
        </w:rPr>
        <w:t>Attempt any 4 questions from Section A and Section B is Compulsory.</w:t>
      </w:r>
    </w:p>
    <w:p w:rsidR="006909AB" w:rsidRPr="00637DFD" w:rsidRDefault="006909AB" w:rsidP="006909AB">
      <w:pPr>
        <w:spacing w:after="0" w:line="240" w:lineRule="atLeast"/>
        <w:rPr>
          <w:rFonts w:cstheme="minorHAnsi"/>
          <w:b/>
          <w:szCs w:val="20"/>
        </w:rPr>
      </w:pPr>
      <w:r w:rsidRPr="00637DFD">
        <w:rPr>
          <w:rFonts w:cstheme="minorHAnsi"/>
          <w:b/>
          <w:szCs w:val="20"/>
        </w:rPr>
        <w:t xml:space="preserve">Section A </w:t>
      </w:r>
    </w:p>
    <w:p w:rsidR="006909AB" w:rsidRDefault="006909AB" w:rsidP="006909AB">
      <w:pPr>
        <w:spacing w:after="0" w:line="240" w:lineRule="atLeast"/>
        <w:rPr>
          <w:rFonts w:cstheme="minorHAnsi"/>
          <w:sz w:val="20"/>
          <w:szCs w:val="20"/>
        </w:rPr>
      </w:pPr>
      <w:proofErr w:type="gramStart"/>
      <w:r w:rsidRPr="00637DFD">
        <w:rPr>
          <w:rFonts w:cstheme="minorHAnsi"/>
          <w:sz w:val="20"/>
          <w:szCs w:val="20"/>
        </w:rPr>
        <w:t>Q 1.</w:t>
      </w:r>
      <w:proofErr w:type="gramEnd"/>
      <w:r>
        <w:rPr>
          <w:rFonts w:cstheme="minorHAnsi"/>
          <w:sz w:val="20"/>
          <w:szCs w:val="20"/>
        </w:rPr>
        <w:t xml:space="preserve"> </w:t>
      </w:r>
      <w:r w:rsidRPr="00637DFD">
        <w:rPr>
          <w:rFonts w:cstheme="minorHAnsi"/>
          <w:sz w:val="20"/>
          <w:szCs w:val="20"/>
        </w:rPr>
        <w:t xml:space="preserve"> Explain the objective of fi</w:t>
      </w:r>
      <w:r>
        <w:rPr>
          <w:rFonts w:cstheme="minorHAnsi"/>
          <w:sz w:val="20"/>
          <w:szCs w:val="20"/>
        </w:rPr>
        <w:t xml:space="preserve">nancial management in detail. </w:t>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t xml:space="preserve">          (3</w:t>
      </w:r>
      <w:r w:rsidRPr="00637DFD">
        <w:rPr>
          <w:rFonts w:cstheme="minorHAnsi"/>
          <w:sz w:val="20"/>
          <w:szCs w:val="20"/>
        </w:rPr>
        <w:t>)</w:t>
      </w:r>
    </w:p>
    <w:p w:rsidR="006909AB" w:rsidRPr="000655F3" w:rsidRDefault="006909AB" w:rsidP="006909AB">
      <w:pPr>
        <w:spacing w:after="0" w:line="240" w:lineRule="atLeast"/>
        <w:rPr>
          <w:rFonts w:cstheme="minorHAnsi"/>
          <w:b/>
          <w:bCs/>
          <w:sz w:val="20"/>
          <w:szCs w:val="20"/>
        </w:rPr>
      </w:pPr>
      <w:r w:rsidRPr="000655F3">
        <w:rPr>
          <w:rFonts w:cstheme="minorHAnsi"/>
          <w:b/>
          <w:bCs/>
          <w:sz w:val="20"/>
          <w:szCs w:val="20"/>
        </w:rPr>
        <w:t>DEFINITION OF FINANCE</w:t>
      </w:r>
    </w:p>
    <w:p w:rsidR="006909AB" w:rsidRPr="000655F3" w:rsidRDefault="006909AB" w:rsidP="006909AB">
      <w:pPr>
        <w:spacing w:after="0" w:line="240" w:lineRule="atLeast"/>
        <w:rPr>
          <w:rFonts w:cstheme="minorHAnsi"/>
          <w:sz w:val="20"/>
          <w:szCs w:val="20"/>
        </w:rPr>
      </w:pPr>
      <w:r w:rsidRPr="000655F3">
        <w:rPr>
          <w:rFonts w:cstheme="minorHAnsi"/>
          <w:sz w:val="20"/>
          <w:szCs w:val="20"/>
        </w:rPr>
        <w:t>Finance may be defined as the art and science of managing money. It includes financial service and financial instruments. Finance also is referred as the provision of money at the time when it is needed. Finance function is the procurement of funds and their effective utilization in business concerns.</w:t>
      </w:r>
    </w:p>
    <w:p w:rsidR="006909AB" w:rsidRPr="001B4FF1" w:rsidRDefault="006909AB" w:rsidP="006909AB">
      <w:pPr>
        <w:spacing w:after="0" w:line="240" w:lineRule="atLeast"/>
        <w:rPr>
          <w:rFonts w:cstheme="minorHAnsi"/>
          <w:sz w:val="20"/>
          <w:szCs w:val="20"/>
        </w:rPr>
      </w:pPr>
      <w:r w:rsidRPr="001B4FF1">
        <w:rPr>
          <w:rFonts w:cstheme="minorHAnsi"/>
          <w:sz w:val="20"/>
          <w:szCs w:val="20"/>
        </w:rPr>
        <w:t> </w:t>
      </w:r>
    </w:p>
    <w:p w:rsidR="006909AB" w:rsidRDefault="006909AB" w:rsidP="006909AB">
      <w:pPr>
        <w:spacing w:after="0" w:line="240" w:lineRule="atLeast"/>
        <w:rPr>
          <w:rFonts w:cstheme="minorHAnsi"/>
          <w:sz w:val="20"/>
          <w:szCs w:val="20"/>
        </w:rPr>
      </w:pPr>
      <w:r w:rsidRPr="001B4FF1">
        <w:rPr>
          <w:rFonts w:cstheme="minorHAnsi"/>
          <w:sz w:val="20"/>
          <w:szCs w:val="20"/>
        </w:rPr>
        <w:t xml:space="preserve">According to </w:t>
      </w:r>
      <w:r w:rsidRPr="001B4FF1">
        <w:rPr>
          <w:rFonts w:cstheme="minorHAnsi"/>
          <w:b/>
          <w:bCs/>
          <w:sz w:val="20"/>
          <w:szCs w:val="20"/>
        </w:rPr>
        <w:t>Khan and Jain,</w:t>
      </w:r>
      <w:r w:rsidRPr="001B4FF1">
        <w:rPr>
          <w:rFonts w:cstheme="minorHAnsi"/>
          <w:sz w:val="20"/>
          <w:szCs w:val="20"/>
        </w:rPr>
        <w:t xml:space="preserve"> “Finance is the art and science of managing money”.</w:t>
      </w:r>
    </w:p>
    <w:p w:rsidR="006909AB" w:rsidRDefault="006909AB" w:rsidP="006909AB">
      <w:pPr>
        <w:spacing w:after="0" w:line="240" w:lineRule="atLeast"/>
        <w:rPr>
          <w:rFonts w:cstheme="minorHAnsi"/>
          <w:b/>
          <w:bCs/>
          <w:sz w:val="20"/>
          <w:szCs w:val="20"/>
        </w:rPr>
      </w:pPr>
      <w:r w:rsidRPr="001B4FF1">
        <w:rPr>
          <w:rFonts w:cstheme="minorHAnsi"/>
          <w:b/>
          <w:bCs/>
          <w:sz w:val="20"/>
          <w:szCs w:val="20"/>
        </w:rPr>
        <w:t>OBJECTIVES OF FINANCIAL MANAGEMENT</w:t>
      </w:r>
    </w:p>
    <w:p w:rsidR="006909AB" w:rsidRPr="001B4FF1" w:rsidRDefault="006909AB" w:rsidP="006909AB">
      <w:pPr>
        <w:spacing w:after="0" w:line="240" w:lineRule="atLeast"/>
        <w:rPr>
          <w:rFonts w:cstheme="minorHAnsi"/>
          <w:sz w:val="20"/>
          <w:szCs w:val="20"/>
        </w:rPr>
      </w:pPr>
      <w:r w:rsidRPr="001B4FF1">
        <w:rPr>
          <w:rFonts w:cstheme="minorHAnsi"/>
          <w:noProof/>
          <w:sz w:val="20"/>
          <w:szCs w:val="20"/>
        </w:rPr>
        <w:drawing>
          <wp:inline distT="0" distB="0" distL="0" distR="0" wp14:anchorId="1F01723E" wp14:editId="1588885F">
            <wp:extent cx="5943600" cy="2990215"/>
            <wp:effectExtent l="0" t="0" r="0" b="635"/>
            <wp:docPr id="4" name="Content Placeholder 3"/>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Content Placeholder 3"/>
                    <pic:cNvPicPr>
                      <a:picLocks noGrp="1"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5943600" cy="2990215"/>
                    </a:xfrm>
                    <a:prstGeom prst="rect">
                      <a:avLst/>
                    </a:prstGeom>
                  </pic:spPr>
                </pic:pic>
              </a:graphicData>
            </a:graphic>
          </wp:inline>
        </w:drawing>
      </w:r>
    </w:p>
    <w:p w:rsidR="006909AB" w:rsidRPr="00637DFD" w:rsidRDefault="006909AB" w:rsidP="006909AB">
      <w:pPr>
        <w:spacing w:after="0" w:line="240" w:lineRule="atLeast"/>
        <w:rPr>
          <w:rFonts w:cstheme="minorHAnsi"/>
          <w:sz w:val="20"/>
          <w:szCs w:val="20"/>
        </w:rPr>
      </w:pPr>
    </w:p>
    <w:p w:rsidR="006909AB" w:rsidRDefault="006909AB" w:rsidP="006909AB">
      <w:pPr>
        <w:spacing w:after="0" w:line="240" w:lineRule="atLeast"/>
        <w:rPr>
          <w:rFonts w:cstheme="minorHAnsi"/>
          <w:sz w:val="20"/>
          <w:szCs w:val="20"/>
        </w:rPr>
      </w:pPr>
      <w:proofErr w:type="gramStart"/>
      <w:r w:rsidRPr="00637DFD">
        <w:rPr>
          <w:rFonts w:cstheme="minorHAnsi"/>
          <w:sz w:val="20"/>
          <w:szCs w:val="20"/>
        </w:rPr>
        <w:t>Q 2.</w:t>
      </w:r>
      <w:proofErr w:type="gramEnd"/>
      <w:r w:rsidRPr="00637DFD">
        <w:rPr>
          <w:rFonts w:cstheme="minorHAnsi"/>
          <w:sz w:val="20"/>
          <w:szCs w:val="20"/>
        </w:rPr>
        <w:t xml:space="preserve"> </w:t>
      </w:r>
      <w:r>
        <w:rPr>
          <w:rFonts w:cstheme="minorHAnsi"/>
          <w:sz w:val="20"/>
          <w:szCs w:val="20"/>
        </w:rPr>
        <w:t xml:space="preserve"> </w:t>
      </w:r>
      <w:r w:rsidRPr="00637DFD">
        <w:rPr>
          <w:rFonts w:cstheme="minorHAnsi"/>
          <w:sz w:val="20"/>
          <w:szCs w:val="20"/>
        </w:rPr>
        <w:t xml:space="preserve">What are the sources of long term </w:t>
      </w:r>
      <w:r>
        <w:rPr>
          <w:rFonts w:cstheme="minorHAnsi"/>
          <w:sz w:val="20"/>
          <w:szCs w:val="20"/>
        </w:rPr>
        <w:t xml:space="preserve">finance? </w:t>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t xml:space="preserve">          (3</w:t>
      </w:r>
      <w:r w:rsidRPr="00637DFD">
        <w:rPr>
          <w:rFonts w:cstheme="minorHAnsi"/>
          <w:sz w:val="20"/>
          <w:szCs w:val="20"/>
        </w:rPr>
        <w:t>)</w:t>
      </w:r>
    </w:p>
    <w:p w:rsidR="00D51CEC" w:rsidRPr="000655F3" w:rsidRDefault="00E5355A" w:rsidP="00E5355A">
      <w:pPr>
        <w:spacing w:after="0" w:line="240" w:lineRule="atLeast"/>
        <w:rPr>
          <w:rFonts w:cstheme="minorHAnsi"/>
          <w:sz w:val="20"/>
          <w:szCs w:val="20"/>
        </w:rPr>
      </w:pPr>
      <w:proofErr w:type="spellStart"/>
      <w:r>
        <w:rPr>
          <w:rFonts w:cstheme="minorHAnsi"/>
          <w:sz w:val="20"/>
          <w:szCs w:val="20"/>
        </w:rPr>
        <w:t>Ans</w:t>
      </w:r>
      <w:proofErr w:type="spellEnd"/>
      <w:r>
        <w:rPr>
          <w:rFonts w:cstheme="minorHAnsi"/>
          <w:sz w:val="20"/>
          <w:szCs w:val="20"/>
        </w:rPr>
        <w:t xml:space="preserve">- </w:t>
      </w:r>
      <w:r w:rsidR="00D51CEC" w:rsidRPr="000655F3">
        <w:rPr>
          <w:rFonts w:cstheme="minorHAnsi"/>
          <w:sz w:val="20"/>
          <w:szCs w:val="20"/>
        </w:rPr>
        <w:t xml:space="preserve">Long term finance refer to those </w:t>
      </w:r>
      <w:r w:rsidRPr="000655F3">
        <w:rPr>
          <w:rFonts w:cstheme="minorHAnsi"/>
          <w:sz w:val="20"/>
          <w:szCs w:val="20"/>
        </w:rPr>
        <w:t>requirements of</w:t>
      </w:r>
      <w:r w:rsidR="00D51CEC" w:rsidRPr="000655F3">
        <w:rPr>
          <w:rFonts w:cstheme="minorHAnsi"/>
          <w:sz w:val="20"/>
          <w:szCs w:val="20"/>
        </w:rPr>
        <w:t xml:space="preserve"> funds which are for a period exceeding 5-</w:t>
      </w:r>
      <w:proofErr w:type="gramStart"/>
      <w:r w:rsidR="00D51CEC" w:rsidRPr="000655F3">
        <w:rPr>
          <w:rFonts w:cstheme="minorHAnsi"/>
          <w:sz w:val="20"/>
          <w:szCs w:val="20"/>
        </w:rPr>
        <w:t>10  years</w:t>
      </w:r>
      <w:proofErr w:type="gramEnd"/>
      <w:r w:rsidR="00D51CEC" w:rsidRPr="000655F3">
        <w:rPr>
          <w:rFonts w:cstheme="minorHAnsi"/>
          <w:sz w:val="20"/>
          <w:szCs w:val="20"/>
        </w:rPr>
        <w:t>.</w:t>
      </w:r>
    </w:p>
    <w:p w:rsidR="00E5355A" w:rsidRPr="000655F3" w:rsidRDefault="00E5355A" w:rsidP="00E5355A">
      <w:pPr>
        <w:spacing w:line="240" w:lineRule="atLeast"/>
        <w:rPr>
          <w:rFonts w:cstheme="minorHAnsi"/>
          <w:sz w:val="20"/>
          <w:szCs w:val="20"/>
        </w:rPr>
      </w:pPr>
      <w:proofErr w:type="gramStart"/>
      <w:r w:rsidRPr="000655F3">
        <w:rPr>
          <w:rFonts w:cstheme="minorHAnsi"/>
          <w:sz w:val="20"/>
          <w:szCs w:val="20"/>
        </w:rPr>
        <w:t>Shares- A shares indicates</w:t>
      </w:r>
      <w:proofErr w:type="gramEnd"/>
      <w:r w:rsidRPr="000655F3">
        <w:rPr>
          <w:rFonts w:cstheme="minorHAnsi"/>
          <w:sz w:val="20"/>
          <w:szCs w:val="20"/>
        </w:rPr>
        <w:t xml:space="preserve"> a smaller unit into which the overall requirement of a company is subdivided.</w:t>
      </w:r>
    </w:p>
    <w:p w:rsidR="00E5355A" w:rsidRPr="000655F3" w:rsidRDefault="00E5355A" w:rsidP="00E5355A">
      <w:pPr>
        <w:spacing w:after="0" w:line="240" w:lineRule="atLeast"/>
        <w:rPr>
          <w:rFonts w:cstheme="minorHAnsi"/>
          <w:sz w:val="20"/>
          <w:szCs w:val="20"/>
        </w:rPr>
      </w:pPr>
      <w:r w:rsidRPr="000655F3">
        <w:rPr>
          <w:rFonts w:cstheme="minorHAnsi"/>
          <w:b/>
          <w:bCs/>
          <w:sz w:val="20"/>
          <w:szCs w:val="20"/>
        </w:rPr>
        <w:t>TYPES OF SHARES</w:t>
      </w:r>
    </w:p>
    <w:p w:rsidR="00E5355A" w:rsidRPr="000655F3" w:rsidRDefault="00E5355A" w:rsidP="00E5355A">
      <w:pPr>
        <w:spacing w:after="0" w:line="240" w:lineRule="atLeast"/>
        <w:rPr>
          <w:rFonts w:cstheme="minorHAnsi"/>
          <w:sz w:val="20"/>
          <w:szCs w:val="20"/>
        </w:rPr>
      </w:pPr>
      <w:r w:rsidRPr="000655F3">
        <w:rPr>
          <w:rFonts w:cstheme="minorHAnsi"/>
          <w:sz w:val="20"/>
          <w:szCs w:val="20"/>
        </w:rPr>
        <w:t>THERE ARE TWO TYPES:</w:t>
      </w:r>
    </w:p>
    <w:p w:rsidR="00D51CEC" w:rsidRPr="000655F3" w:rsidRDefault="00D51CEC" w:rsidP="00E5355A">
      <w:pPr>
        <w:numPr>
          <w:ilvl w:val="0"/>
          <w:numId w:val="5"/>
        </w:numPr>
        <w:spacing w:after="0" w:line="240" w:lineRule="atLeast"/>
        <w:rPr>
          <w:rFonts w:cstheme="minorHAnsi"/>
          <w:sz w:val="20"/>
          <w:szCs w:val="20"/>
        </w:rPr>
      </w:pPr>
      <w:r w:rsidRPr="000655F3">
        <w:rPr>
          <w:rFonts w:cstheme="minorHAnsi"/>
          <w:sz w:val="20"/>
          <w:szCs w:val="20"/>
        </w:rPr>
        <w:t>Equity shares</w:t>
      </w:r>
    </w:p>
    <w:p w:rsidR="00D51CEC" w:rsidRPr="000655F3" w:rsidRDefault="00D51CEC" w:rsidP="00E5355A">
      <w:pPr>
        <w:numPr>
          <w:ilvl w:val="0"/>
          <w:numId w:val="5"/>
        </w:numPr>
        <w:spacing w:after="0" w:line="240" w:lineRule="atLeast"/>
        <w:rPr>
          <w:rFonts w:cstheme="minorHAnsi"/>
          <w:sz w:val="20"/>
          <w:szCs w:val="20"/>
        </w:rPr>
      </w:pPr>
      <w:r w:rsidRPr="000655F3">
        <w:rPr>
          <w:rFonts w:cstheme="minorHAnsi"/>
          <w:sz w:val="20"/>
          <w:szCs w:val="20"/>
        </w:rPr>
        <w:t>Preference shares</w:t>
      </w:r>
    </w:p>
    <w:p w:rsidR="00E5355A" w:rsidRPr="000655F3" w:rsidRDefault="00E5355A" w:rsidP="00E5355A">
      <w:pPr>
        <w:spacing w:line="240" w:lineRule="atLeast"/>
        <w:rPr>
          <w:rFonts w:cstheme="minorHAnsi"/>
          <w:sz w:val="20"/>
          <w:szCs w:val="20"/>
        </w:rPr>
      </w:pPr>
      <w:r w:rsidRPr="000655F3">
        <w:rPr>
          <w:rFonts w:cstheme="minorHAnsi"/>
          <w:sz w:val="20"/>
          <w:szCs w:val="20"/>
        </w:rPr>
        <w:t xml:space="preserve">Debentures- </w:t>
      </w:r>
      <w:r w:rsidR="00D51CEC" w:rsidRPr="000655F3">
        <w:rPr>
          <w:rFonts w:cstheme="minorHAnsi"/>
          <w:sz w:val="20"/>
          <w:szCs w:val="20"/>
        </w:rPr>
        <w:t xml:space="preserve">It means a document </w:t>
      </w:r>
      <w:r w:rsidRPr="000655F3">
        <w:rPr>
          <w:rFonts w:cstheme="minorHAnsi"/>
          <w:sz w:val="20"/>
          <w:szCs w:val="20"/>
        </w:rPr>
        <w:t>containing acknowledgement</w:t>
      </w:r>
      <w:r w:rsidR="00D51CEC" w:rsidRPr="000655F3">
        <w:rPr>
          <w:rFonts w:cstheme="minorHAnsi"/>
          <w:sz w:val="20"/>
          <w:szCs w:val="20"/>
        </w:rPr>
        <w:t xml:space="preserve"> of indebtedness issued by </w:t>
      </w:r>
      <w:proofErr w:type="gramStart"/>
      <w:r w:rsidR="00D51CEC" w:rsidRPr="000655F3">
        <w:rPr>
          <w:rFonts w:cstheme="minorHAnsi"/>
          <w:sz w:val="20"/>
          <w:szCs w:val="20"/>
        </w:rPr>
        <w:t>a  company</w:t>
      </w:r>
      <w:proofErr w:type="gramEnd"/>
      <w:r w:rsidR="00D51CEC" w:rsidRPr="000655F3">
        <w:rPr>
          <w:rFonts w:cstheme="minorHAnsi"/>
          <w:sz w:val="20"/>
          <w:szCs w:val="20"/>
        </w:rPr>
        <w:t xml:space="preserve"> and giving an undertaking to repay  the debt at a specified date.</w:t>
      </w:r>
    </w:p>
    <w:p w:rsidR="00D51CEC" w:rsidRPr="000655F3" w:rsidRDefault="00D51CEC" w:rsidP="00E5355A">
      <w:pPr>
        <w:spacing w:line="240" w:lineRule="atLeast"/>
        <w:rPr>
          <w:rFonts w:cstheme="minorHAnsi"/>
          <w:sz w:val="20"/>
          <w:szCs w:val="20"/>
        </w:rPr>
      </w:pPr>
      <w:r w:rsidRPr="000655F3">
        <w:rPr>
          <w:rFonts w:cstheme="minorHAnsi"/>
          <w:b/>
          <w:sz w:val="20"/>
          <w:szCs w:val="20"/>
        </w:rPr>
        <w:lastRenderedPageBreak/>
        <w:t>Retained earnings</w:t>
      </w:r>
      <w:r w:rsidR="00E5355A" w:rsidRPr="000655F3">
        <w:rPr>
          <w:rFonts w:cstheme="minorHAnsi"/>
          <w:b/>
          <w:sz w:val="20"/>
          <w:szCs w:val="20"/>
        </w:rPr>
        <w:t xml:space="preserve">- </w:t>
      </w:r>
      <w:r w:rsidR="00E5355A" w:rsidRPr="000655F3">
        <w:rPr>
          <w:rFonts w:cstheme="minorHAnsi"/>
          <w:sz w:val="20"/>
          <w:szCs w:val="20"/>
        </w:rPr>
        <w:t>Retained earnings</w:t>
      </w:r>
      <w:r w:rsidRPr="000655F3">
        <w:rPr>
          <w:rFonts w:cstheme="minorHAnsi"/>
          <w:sz w:val="20"/>
          <w:szCs w:val="20"/>
        </w:rPr>
        <w:t xml:space="preserve"> means that part of </w:t>
      </w:r>
      <w:r w:rsidR="00E5355A" w:rsidRPr="000655F3">
        <w:rPr>
          <w:rFonts w:cstheme="minorHAnsi"/>
          <w:sz w:val="20"/>
          <w:szCs w:val="20"/>
        </w:rPr>
        <w:t>trading</w:t>
      </w:r>
      <w:r w:rsidRPr="000655F3">
        <w:rPr>
          <w:rFonts w:cstheme="minorHAnsi"/>
          <w:sz w:val="20"/>
          <w:szCs w:val="20"/>
        </w:rPr>
        <w:t xml:space="preserve"> profits which is not distributed in the form </w:t>
      </w:r>
      <w:r w:rsidR="00E5355A" w:rsidRPr="000655F3">
        <w:rPr>
          <w:rFonts w:cstheme="minorHAnsi"/>
          <w:sz w:val="20"/>
          <w:szCs w:val="20"/>
        </w:rPr>
        <w:t>of dividends</w:t>
      </w:r>
      <w:r w:rsidRPr="000655F3">
        <w:rPr>
          <w:rFonts w:cstheme="minorHAnsi"/>
          <w:sz w:val="20"/>
          <w:szCs w:val="20"/>
        </w:rPr>
        <w:t xml:space="preserve"> but retained by directors for </w:t>
      </w:r>
      <w:r w:rsidR="00E5355A" w:rsidRPr="000655F3">
        <w:rPr>
          <w:rFonts w:cstheme="minorHAnsi"/>
          <w:sz w:val="20"/>
          <w:szCs w:val="20"/>
        </w:rPr>
        <w:t>future</w:t>
      </w:r>
      <w:r w:rsidRPr="000655F3">
        <w:rPr>
          <w:rFonts w:cstheme="minorHAnsi"/>
          <w:sz w:val="20"/>
          <w:szCs w:val="20"/>
        </w:rPr>
        <w:t xml:space="preserve"> expansion of the company.</w:t>
      </w:r>
    </w:p>
    <w:p w:rsidR="00E5355A" w:rsidRPr="000655F3" w:rsidRDefault="00D51CEC" w:rsidP="00E5355A">
      <w:pPr>
        <w:spacing w:line="240" w:lineRule="atLeast"/>
        <w:rPr>
          <w:rFonts w:cstheme="minorHAnsi"/>
          <w:sz w:val="20"/>
          <w:szCs w:val="20"/>
        </w:rPr>
      </w:pPr>
      <w:proofErr w:type="gramStart"/>
      <w:r w:rsidRPr="000655F3">
        <w:rPr>
          <w:rFonts w:cstheme="minorHAnsi"/>
          <w:sz w:val="20"/>
          <w:szCs w:val="20"/>
        </w:rPr>
        <w:t>GDRs :</w:t>
      </w:r>
      <w:proofErr w:type="gramEnd"/>
      <w:r w:rsidRPr="000655F3">
        <w:rPr>
          <w:rFonts w:cstheme="minorHAnsi"/>
          <w:sz w:val="20"/>
          <w:szCs w:val="20"/>
        </w:rPr>
        <w:t>-</w:t>
      </w:r>
      <w:r w:rsidR="00E5355A" w:rsidRPr="000655F3">
        <w:rPr>
          <w:rFonts w:cstheme="minorHAnsi"/>
          <w:sz w:val="20"/>
          <w:szCs w:val="20"/>
        </w:rPr>
        <w:t>A negotiable certificate held in the bank of one country  representing no. of shares traded on the exchange of  another country.</w:t>
      </w:r>
    </w:p>
    <w:p w:rsidR="00E5355A" w:rsidRPr="000655F3" w:rsidRDefault="00D51CEC" w:rsidP="00E5355A">
      <w:pPr>
        <w:spacing w:line="240" w:lineRule="atLeast"/>
        <w:rPr>
          <w:rFonts w:cstheme="minorHAnsi"/>
          <w:sz w:val="20"/>
          <w:szCs w:val="20"/>
        </w:rPr>
      </w:pPr>
      <w:proofErr w:type="gramStart"/>
      <w:r w:rsidRPr="000655F3">
        <w:rPr>
          <w:rFonts w:cstheme="minorHAnsi"/>
          <w:sz w:val="20"/>
          <w:szCs w:val="20"/>
        </w:rPr>
        <w:t>ADRs :</w:t>
      </w:r>
      <w:proofErr w:type="gramEnd"/>
      <w:r w:rsidRPr="000655F3">
        <w:rPr>
          <w:rFonts w:cstheme="minorHAnsi"/>
          <w:sz w:val="20"/>
          <w:szCs w:val="20"/>
        </w:rPr>
        <w:t>-</w:t>
      </w:r>
      <w:r w:rsidR="00E5355A" w:rsidRPr="000655F3">
        <w:rPr>
          <w:rFonts w:cstheme="minorHAnsi"/>
          <w:sz w:val="20"/>
          <w:szCs w:val="20"/>
        </w:rPr>
        <w:t>It allows US investors to buy shares of ADS companies  without the cost of investing directly in Foreign Stock  Exchange.</w:t>
      </w:r>
    </w:p>
    <w:p w:rsidR="00E5355A" w:rsidRPr="000655F3" w:rsidRDefault="00D51CEC" w:rsidP="00E5355A">
      <w:pPr>
        <w:spacing w:line="240" w:lineRule="atLeast"/>
        <w:rPr>
          <w:rFonts w:cstheme="minorHAnsi"/>
          <w:sz w:val="20"/>
          <w:szCs w:val="20"/>
        </w:rPr>
      </w:pPr>
      <w:proofErr w:type="gramStart"/>
      <w:r w:rsidRPr="000655F3">
        <w:rPr>
          <w:rFonts w:cstheme="minorHAnsi"/>
          <w:sz w:val="20"/>
          <w:szCs w:val="20"/>
        </w:rPr>
        <w:t>IDRs :</w:t>
      </w:r>
      <w:proofErr w:type="gramEnd"/>
      <w:r w:rsidRPr="000655F3">
        <w:rPr>
          <w:rFonts w:cstheme="minorHAnsi"/>
          <w:sz w:val="20"/>
          <w:szCs w:val="20"/>
        </w:rPr>
        <w:t>-</w:t>
      </w:r>
      <w:r w:rsidR="00E5355A" w:rsidRPr="000655F3">
        <w:rPr>
          <w:rFonts w:cstheme="minorHAnsi"/>
          <w:sz w:val="20"/>
          <w:szCs w:val="20"/>
        </w:rPr>
        <w:t>It allows foreign companies to raise the funds from  Indian markets.</w:t>
      </w:r>
    </w:p>
    <w:p w:rsidR="00E5355A" w:rsidRPr="000655F3" w:rsidRDefault="00E5355A" w:rsidP="00E5355A">
      <w:pPr>
        <w:spacing w:line="240" w:lineRule="atLeast"/>
        <w:rPr>
          <w:rFonts w:cstheme="minorHAnsi"/>
          <w:sz w:val="20"/>
          <w:szCs w:val="20"/>
        </w:rPr>
      </w:pPr>
      <w:r w:rsidRPr="000655F3">
        <w:rPr>
          <w:rFonts w:cstheme="minorHAnsi"/>
          <w:b/>
          <w:sz w:val="20"/>
          <w:szCs w:val="20"/>
        </w:rPr>
        <w:t>Venture capital</w:t>
      </w:r>
      <w:r w:rsidRPr="000655F3">
        <w:rPr>
          <w:rFonts w:cstheme="minorHAnsi"/>
          <w:sz w:val="20"/>
          <w:szCs w:val="20"/>
        </w:rPr>
        <w:t xml:space="preserve">- The venture capital financing refers </w:t>
      </w:r>
      <w:proofErr w:type="gramStart"/>
      <w:r w:rsidRPr="000655F3">
        <w:rPr>
          <w:rFonts w:cstheme="minorHAnsi"/>
          <w:sz w:val="20"/>
          <w:szCs w:val="20"/>
        </w:rPr>
        <w:t>to  financing</w:t>
      </w:r>
      <w:proofErr w:type="gramEnd"/>
      <w:r w:rsidRPr="000655F3">
        <w:rPr>
          <w:rFonts w:cstheme="minorHAnsi"/>
          <w:sz w:val="20"/>
          <w:szCs w:val="20"/>
        </w:rPr>
        <w:t xml:space="preserve"> &amp; funding of the small scale  enterprises, high technology &amp; risky volumes</w:t>
      </w:r>
    </w:p>
    <w:p w:rsidR="006909AB" w:rsidRPr="000655F3" w:rsidRDefault="00D51CEC" w:rsidP="00E5355A">
      <w:pPr>
        <w:spacing w:line="240" w:lineRule="atLeast"/>
        <w:rPr>
          <w:rFonts w:cstheme="minorHAnsi"/>
          <w:sz w:val="20"/>
          <w:szCs w:val="20"/>
        </w:rPr>
      </w:pPr>
      <w:r w:rsidRPr="000655F3">
        <w:rPr>
          <w:rFonts w:cstheme="minorHAnsi"/>
          <w:b/>
          <w:sz w:val="20"/>
          <w:szCs w:val="20"/>
        </w:rPr>
        <w:t>Securitization</w:t>
      </w:r>
      <w:r w:rsidR="00E5355A" w:rsidRPr="000655F3">
        <w:rPr>
          <w:rFonts w:cstheme="minorHAnsi"/>
          <w:sz w:val="20"/>
          <w:szCs w:val="20"/>
        </w:rPr>
        <w:t>- Securitization</w:t>
      </w:r>
      <w:r w:rsidRPr="000655F3">
        <w:rPr>
          <w:rFonts w:cstheme="minorHAnsi"/>
          <w:sz w:val="20"/>
          <w:szCs w:val="20"/>
        </w:rPr>
        <w:t xml:space="preserve"> is a process in which </w:t>
      </w:r>
      <w:r w:rsidR="00E5355A" w:rsidRPr="000655F3">
        <w:rPr>
          <w:rFonts w:cstheme="minorHAnsi"/>
          <w:sz w:val="20"/>
          <w:szCs w:val="20"/>
        </w:rPr>
        <w:t xml:space="preserve">liquid </w:t>
      </w:r>
      <w:r w:rsidRPr="000655F3">
        <w:rPr>
          <w:rFonts w:cstheme="minorHAnsi"/>
          <w:sz w:val="20"/>
          <w:szCs w:val="20"/>
        </w:rPr>
        <w:t xml:space="preserve">assets are pooled into marketable </w:t>
      </w:r>
      <w:proofErr w:type="gramStart"/>
      <w:r w:rsidRPr="000655F3">
        <w:rPr>
          <w:rFonts w:cstheme="minorHAnsi"/>
          <w:sz w:val="20"/>
          <w:szCs w:val="20"/>
        </w:rPr>
        <w:t>securities  that</w:t>
      </w:r>
      <w:proofErr w:type="gramEnd"/>
      <w:r w:rsidRPr="000655F3">
        <w:rPr>
          <w:rFonts w:cstheme="minorHAnsi"/>
          <w:sz w:val="20"/>
          <w:szCs w:val="20"/>
        </w:rPr>
        <w:t xml:space="preserve"> can be sold to investors.</w:t>
      </w:r>
    </w:p>
    <w:p w:rsidR="006909AB" w:rsidRDefault="006909AB" w:rsidP="006909AB">
      <w:pPr>
        <w:spacing w:after="0" w:line="240" w:lineRule="atLeast"/>
        <w:jc w:val="both"/>
        <w:rPr>
          <w:rFonts w:cstheme="minorHAnsi"/>
          <w:sz w:val="20"/>
          <w:szCs w:val="20"/>
        </w:rPr>
      </w:pPr>
      <w:proofErr w:type="gramStart"/>
      <w:r>
        <w:rPr>
          <w:rFonts w:cstheme="minorHAnsi"/>
          <w:sz w:val="20"/>
          <w:szCs w:val="20"/>
        </w:rPr>
        <w:t>Q 3.</w:t>
      </w:r>
      <w:proofErr w:type="gramEnd"/>
      <w:r>
        <w:rPr>
          <w:rFonts w:cstheme="minorHAnsi"/>
          <w:sz w:val="20"/>
          <w:szCs w:val="20"/>
        </w:rPr>
        <w:t xml:space="preserve"> </w:t>
      </w:r>
      <w:r w:rsidRPr="00637DFD">
        <w:rPr>
          <w:rFonts w:cstheme="minorHAnsi"/>
          <w:sz w:val="20"/>
          <w:szCs w:val="20"/>
        </w:rPr>
        <w:t>Mr. X deposited Rs. 4,000 at the end of every year for 5 years in his saving account paying 10% interest compounded annually. He wants to determine, how much sum of money he will have at the end of the 5</w:t>
      </w:r>
      <w:r w:rsidRPr="00637DFD">
        <w:rPr>
          <w:rFonts w:cstheme="minorHAnsi"/>
          <w:sz w:val="20"/>
          <w:szCs w:val="20"/>
          <w:vertAlign w:val="superscript"/>
        </w:rPr>
        <w:t>th</w:t>
      </w:r>
      <w:r w:rsidRPr="00637DFD">
        <w:rPr>
          <w:rFonts w:cstheme="minorHAnsi"/>
          <w:sz w:val="20"/>
          <w:szCs w:val="20"/>
        </w:rPr>
        <w:t xml:space="preserve"> year</w:t>
      </w:r>
      <w:proofErr w:type="gramStart"/>
      <w:r w:rsidRPr="00637DFD">
        <w:rPr>
          <w:rFonts w:cstheme="minorHAnsi"/>
          <w:sz w:val="20"/>
          <w:szCs w:val="20"/>
        </w:rPr>
        <w:t>?</w:t>
      </w:r>
      <w:r>
        <w:rPr>
          <w:rFonts w:cstheme="minorHAnsi"/>
          <w:sz w:val="20"/>
          <w:szCs w:val="20"/>
        </w:rPr>
        <w:t>(</w:t>
      </w:r>
      <w:proofErr w:type="gramEnd"/>
      <w:r>
        <w:rPr>
          <w:rFonts w:cstheme="minorHAnsi"/>
          <w:sz w:val="20"/>
          <w:szCs w:val="20"/>
        </w:rPr>
        <w:t>3)</w:t>
      </w:r>
    </w:p>
    <w:p w:rsidR="00E5355A" w:rsidRDefault="00E5355A" w:rsidP="006909AB">
      <w:pPr>
        <w:spacing w:after="0" w:line="240" w:lineRule="atLeast"/>
        <w:jc w:val="both"/>
        <w:rPr>
          <w:rFonts w:cstheme="minorHAnsi"/>
          <w:sz w:val="20"/>
          <w:szCs w:val="20"/>
        </w:rPr>
      </w:pPr>
      <w:r>
        <w:rPr>
          <w:rFonts w:cstheme="minorHAnsi"/>
          <w:sz w:val="20"/>
          <w:szCs w:val="20"/>
        </w:rPr>
        <w:t xml:space="preserve">Solution- </w:t>
      </w:r>
    </w:p>
    <w:tbl>
      <w:tblPr>
        <w:tblW w:w="0" w:type="auto"/>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8"/>
        <w:gridCol w:w="1530"/>
        <w:gridCol w:w="2140"/>
        <w:gridCol w:w="2090"/>
      </w:tblGrid>
      <w:tr w:rsidR="00E5355A" w:rsidTr="007911DA">
        <w:tc>
          <w:tcPr>
            <w:tcW w:w="1568" w:type="dxa"/>
          </w:tcPr>
          <w:p w:rsidR="00E5355A" w:rsidRDefault="007911DA" w:rsidP="006909AB">
            <w:pPr>
              <w:spacing w:after="0" w:line="240" w:lineRule="atLeast"/>
              <w:jc w:val="both"/>
              <w:rPr>
                <w:rFonts w:cstheme="minorHAnsi"/>
                <w:sz w:val="20"/>
                <w:szCs w:val="20"/>
              </w:rPr>
            </w:pPr>
            <w:r>
              <w:rPr>
                <w:rFonts w:cstheme="minorHAnsi"/>
                <w:sz w:val="20"/>
                <w:szCs w:val="20"/>
              </w:rPr>
              <w:t>Deposit amount</w:t>
            </w:r>
          </w:p>
        </w:tc>
        <w:tc>
          <w:tcPr>
            <w:tcW w:w="1530" w:type="dxa"/>
          </w:tcPr>
          <w:p w:rsidR="00E5355A" w:rsidRDefault="007911DA" w:rsidP="006909AB">
            <w:pPr>
              <w:spacing w:after="0" w:line="240" w:lineRule="atLeast"/>
              <w:jc w:val="both"/>
              <w:rPr>
                <w:rFonts w:cstheme="minorHAnsi"/>
                <w:sz w:val="20"/>
                <w:szCs w:val="20"/>
              </w:rPr>
            </w:pPr>
            <w:r>
              <w:rPr>
                <w:rFonts w:cstheme="minorHAnsi"/>
                <w:sz w:val="20"/>
                <w:szCs w:val="20"/>
              </w:rPr>
              <w:t>Compounded years</w:t>
            </w:r>
          </w:p>
        </w:tc>
        <w:tc>
          <w:tcPr>
            <w:tcW w:w="2140" w:type="dxa"/>
          </w:tcPr>
          <w:p w:rsidR="00E5355A" w:rsidRDefault="007911DA" w:rsidP="007911DA">
            <w:pPr>
              <w:spacing w:after="0" w:line="240" w:lineRule="atLeast"/>
              <w:jc w:val="both"/>
              <w:rPr>
                <w:rFonts w:cstheme="minorHAnsi"/>
                <w:sz w:val="20"/>
                <w:szCs w:val="20"/>
              </w:rPr>
            </w:pPr>
            <w:r>
              <w:rPr>
                <w:rFonts w:cstheme="minorHAnsi"/>
                <w:sz w:val="20"/>
                <w:szCs w:val="20"/>
              </w:rPr>
              <w:t xml:space="preserve">Compound value(future value) </w:t>
            </w:r>
          </w:p>
        </w:tc>
        <w:tc>
          <w:tcPr>
            <w:tcW w:w="2090" w:type="dxa"/>
          </w:tcPr>
          <w:p w:rsidR="00E5355A" w:rsidRDefault="007911DA" w:rsidP="006909AB">
            <w:pPr>
              <w:spacing w:after="0" w:line="240" w:lineRule="atLeast"/>
              <w:jc w:val="both"/>
              <w:rPr>
                <w:rFonts w:cstheme="minorHAnsi"/>
                <w:sz w:val="20"/>
                <w:szCs w:val="20"/>
              </w:rPr>
            </w:pPr>
            <w:r>
              <w:rPr>
                <w:rFonts w:cstheme="minorHAnsi"/>
                <w:sz w:val="20"/>
                <w:szCs w:val="20"/>
              </w:rPr>
              <w:t>Compound sum</w:t>
            </w:r>
          </w:p>
        </w:tc>
      </w:tr>
      <w:tr w:rsidR="00E5355A" w:rsidTr="007911DA">
        <w:trPr>
          <w:trHeight w:val="449"/>
        </w:trPr>
        <w:tc>
          <w:tcPr>
            <w:tcW w:w="1568" w:type="dxa"/>
          </w:tcPr>
          <w:p w:rsidR="00E5355A" w:rsidRDefault="007911DA" w:rsidP="006909AB">
            <w:pPr>
              <w:spacing w:after="0" w:line="240" w:lineRule="atLeast"/>
              <w:jc w:val="both"/>
              <w:rPr>
                <w:rFonts w:cstheme="minorHAnsi"/>
                <w:sz w:val="20"/>
                <w:szCs w:val="20"/>
              </w:rPr>
            </w:pPr>
            <w:r>
              <w:rPr>
                <w:rFonts w:cstheme="minorHAnsi"/>
                <w:sz w:val="20"/>
                <w:szCs w:val="20"/>
              </w:rPr>
              <w:t>4000</w:t>
            </w:r>
          </w:p>
        </w:tc>
        <w:tc>
          <w:tcPr>
            <w:tcW w:w="1530" w:type="dxa"/>
          </w:tcPr>
          <w:p w:rsidR="00E5355A" w:rsidRDefault="007911DA" w:rsidP="006909AB">
            <w:pPr>
              <w:spacing w:after="0" w:line="240" w:lineRule="atLeast"/>
              <w:jc w:val="both"/>
              <w:rPr>
                <w:rFonts w:cstheme="minorHAnsi"/>
                <w:sz w:val="20"/>
                <w:szCs w:val="20"/>
              </w:rPr>
            </w:pPr>
            <w:r>
              <w:rPr>
                <w:rFonts w:cstheme="minorHAnsi"/>
                <w:sz w:val="20"/>
                <w:szCs w:val="20"/>
              </w:rPr>
              <w:t>4</w:t>
            </w:r>
          </w:p>
        </w:tc>
        <w:tc>
          <w:tcPr>
            <w:tcW w:w="2140" w:type="dxa"/>
          </w:tcPr>
          <w:p w:rsidR="00E5355A" w:rsidRDefault="007911DA" w:rsidP="006909AB">
            <w:pPr>
              <w:spacing w:after="0" w:line="240" w:lineRule="atLeast"/>
              <w:jc w:val="both"/>
              <w:rPr>
                <w:rFonts w:cstheme="minorHAnsi"/>
                <w:sz w:val="20"/>
                <w:szCs w:val="20"/>
              </w:rPr>
            </w:pPr>
            <w:r>
              <w:rPr>
                <w:rFonts w:cstheme="minorHAnsi"/>
                <w:sz w:val="20"/>
                <w:szCs w:val="20"/>
              </w:rPr>
              <w:t>1.464</w:t>
            </w:r>
          </w:p>
        </w:tc>
        <w:tc>
          <w:tcPr>
            <w:tcW w:w="2090" w:type="dxa"/>
          </w:tcPr>
          <w:p w:rsidR="00E5355A" w:rsidRDefault="007911DA" w:rsidP="006909AB">
            <w:pPr>
              <w:spacing w:after="0" w:line="240" w:lineRule="atLeast"/>
              <w:jc w:val="both"/>
              <w:rPr>
                <w:rFonts w:cstheme="minorHAnsi"/>
                <w:sz w:val="20"/>
                <w:szCs w:val="20"/>
              </w:rPr>
            </w:pPr>
            <w:r>
              <w:rPr>
                <w:rFonts w:cstheme="minorHAnsi"/>
                <w:sz w:val="20"/>
                <w:szCs w:val="20"/>
              </w:rPr>
              <w:t>5856</w:t>
            </w:r>
          </w:p>
        </w:tc>
      </w:tr>
      <w:tr w:rsidR="00E5355A" w:rsidTr="007911DA">
        <w:trPr>
          <w:trHeight w:val="449"/>
        </w:trPr>
        <w:tc>
          <w:tcPr>
            <w:tcW w:w="1568" w:type="dxa"/>
          </w:tcPr>
          <w:p w:rsidR="00E5355A" w:rsidRDefault="007911DA" w:rsidP="006909AB">
            <w:pPr>
              <w:spacing w:after="0" w:line="240" w:lineRule="atLeast"/>
              <w:jc w:val="both"/>
              <w:rPr>
                <w:rFonts w:cstheme="minorHAnsi"/>
                <w:sz w:val="20"/>
                <w:szCs w:val="20"/>
              </w:rPr>
            </w:pPr>
            <w:r>
              <w:rPr>
                <w:rFonts w:cstheme="minorHAnsi"/>
                <w:sz w:val="20"/>
                <w:szCs w:val="20"/>
              </w:rPr>
              <w:t>4000</w:t>
            </w:r>
          </w:p>
        </w:tc>
        <w:tc>
          <w:tcPr>
            <w:tcW w:w="1530" w:type="dxa"/>
          </w:tcPr>
          <w:p w:rsidR="00E5355A" w:rsidRDefault="007911DA" w:rsidP="006909AB">
            <w:pPr>
              <w:spacing w:after="0" w:line="240" w:lineRule="atLeast"/>
              <w:jc w:val="both"/>
              <w:rPr>
                <w:rFonts w:cstheme="minorHAnsi"/>
                <w:sz w:val="20"/>
                <w:szCs w:val="20"/>
              </w:rPr>
            </w:pPr>
            <w:r>
              <w:rPr>
                <w:rFonts w:cstheme="minorHAnsi"/>
                <w:sz w:val="20"/>
                <w:szCs w:val="20"/>
              </w:rPr>
              <w:t>3</w:t>
            </w:r>
          </w:p>
        </w:tc>
        <w:tc>
          <w:tcPr>
            <w:tcW w:w="2140" w:type="dxa"/>
          </w:tcPr>
          <w:p w:rsidR="00E5355A" w:rsidRDefault="007911DA" w:rsidP="006909AB">
            <w:pPr>
              <w:spacing w:after="0" w:line="240" w:lineRule="atLeast"/>
              <w:jc w:val="both"/>
              <w:rPr>
                <w:rFonts w:cstheme="minorHAnsi"/>
                <w:sz w:val="20"/>
                <w:szCs w:val="20"/>
              </w:rPr>
            </w:pPr>
            <w:r>
              <w:rPr>
                <w:rFonts w:cstheme="minorHAnsi"/>
                <w:sz w:val="20"/>
                <w:szCs w:val="20"/>
              </w:rPr>
              <w:t>1.331</w:t>
            </w:r>
          </w:p>
        </w:tc>
        <w:tc>
          <w:tcPr>
            <w:tcW w:w="2090" w:type="dxa"/>
          </w:tcPr>
          <w:p w:rsidR="00E5355A" w:rsidRDefault="007911DA" w:rsidP="006909AB">
            <w:pPr>
              <w:spacing w:after="0" w:line="240" w:lineRule="atLeast"/>
              <w:jc w:val="both"/>
              <w:rPr>
                <w:rFonts w:cstheme="minorHAnsi"/>
                <w:sz w:val="20"/>
                <w:szCs w:val="20"/>
              </w:rPr>
            </w:pPr>
            <w:r>
              <w:rPr>
                <w:rFonts w:cstheme="minorHAnsi"/>
                <w:sz w:val="20"/>
                <w:szCs w:val="20"/>
              </w:rPr>
              <w:t>5324</w:t>
            </w:r>
          </w:p>
        </w:tc>
      </w:tr>
      <w:tr w:rsidR="00E5355A" w:rsidTr="007911DA">
        <w:trPr>
          <w:trHeight w:val="440"/>
        </w:trPr>
        <w:tc>
          <w:tcPr>
            <w:tcW w:w="1568" w:type="dxa"/>
          </w:tcPr>
          <w:p w:rsidR="00E5355A" w:rsidRDefault="007911DA" w:rsidP="006909AB">
            <w:pPr>
              <w:spacing w:after="0" w:line="240" w:lineRule="atLeast"/>
              <w:jc w:val="both"/>
              <w:rPr>
                <w:rFonts w:cstheme="minorHAnsi"/>
                <w:sz w:val="20"/>
                <w:szCs w:val="20"/>
              </w:rPr>
            </w:pPr>
            <w:r>
              <w:rPr>
                <w:rFonts w:cstheme="minorHAnsi"/>
                <w:sz w:val="20"/>
                <w:szCs w:val="20"/>
              </w:rPr>
              <w:t>4000</w:t>
            </w:r>
          </w:p>
        </w:tc>
        <w:tc>
          <w:tcPr>
            <w:tcW w:w="1530" w:type="dxa"/>
          </w:tcPr>
          <w:p w:rsidR="00E5355A" w:rsidRDefault="007911DA" w:rsidP="006909AB">
            <w:pPr>
              <w:spacing w:after="0" w:line="240" w:lineRule="atLeast"/>
              <w:jc w:val="both"/>
              <w:rPr>
                <w:rFonts w:cstheme="minorHAnsi"/>
                <w:sz w:val="20"/>
                <w:szCs w:val="20"/>
              </w:rPr>
            </w:pPr>
            <w:r>
              <w:rPr>
                <w:rFonts w:cstheme="minorHAnsi"/>
                <w:sz w:val="20"/>
                <w:szCs w:val="20"/>
              </w:rPr>
              <w:t>2</w:t>
            </w:r>
          </w:p>
        </w:tc>
        <w:tc>
          <w:tcPr>
            <w:tcW w:w="2140" w:type="dxa"/>
          </w:tcPr>
          <w:p w:rsidR="00E5355A" w:rsidRDefault="007911DA" w:rsidP="006909AB">
            <w:pPr>
              <w:spacing w:after="0" w:line="240" w:lineRule="atLeast"/>
              <w:jc w:val="both"/>
              <w:rPr>
                <w:rFonts w:cstheme="minorHAnsi"/>
                <w:sz w:val="20"/>
                <w:szCs w:val="20"/>
              </w:rPr>
            </w:pPr>
            <w:r>
              <w:rPr>
                <w:rFonts w:cstheme="minorHAnsi"/>
                <w:sz w:val="20"/>
                <w:szCs w:val="20"/>
              </w:rPr>
              <w:t>1.210</w:t>
            </w:r>
          </w:p>
        </w:tc>
        <w:tc>
          <w:tcPr>
            <w:tcW w:w="2090" w:type="dxa"/>
          </w:tcPr>
          <w:p w:rsidR="00E5355A" w:rsidRDefault="007911DA" w:rsidP="006909AB">
            <w:pPr>
              <w:spacing w:after="0" w:line="240" w:lineRule="atLeast"/>
              <w:jc w:val="both"/>
              <w:rPr>
                <w:rFonts w:cstheme="minorHAnsi"/>
                <w:sz w:val="20"/>
                <w:szCs w:val="20"/>
              </w:rPr>
            </w:pPr>
            <w:r>
              <w:rPr>
                <w:rFonts w:cstheme="minorHAnsi"/>
                <w:sz w:val="20"/>
                <w:szCs w:val="20"/>
              </w:rPr>
              <w:t>4840</w:t>
            </w:r>
          </w:p>
        </w:tc>
      </w:tr>
      <w:tr w:rsidR="00E5355A" w:rsidTr="007911DA">
        <w:trPr>
          <w:trHeight w:val="440"/>
        </w:trPr>
        <w:tc>
          <w:tcPr>
            <w:tcW w:w="1568" w:type="dxa"/>
          </w:tcPr>
          <w:p w:rsidR="00E5355A" w:rsidRDefault="007911DA" w:rsidP="006909AB">
            <w:pPr>
              <w:spacing w:after="0" w:line="240" w:lineRule="atLeast"/>
              <w:jc w:val="both"/>
              <w:rPr>
                <w:rFonts w:cstheme="minorHAnsi"/>
                <w:sz w:val="20"/>
                <w:szCs w:val="20"/>
              </w:rPr>
            </w:pPr>
            <w:r>
              <w:rPr>
                <w:rFonts w:cstheme="minorHAnsi"/>
                <w:sz w:val="20"/>
                <w:szCs w:val="20"/>
              </w:rPr>
              <w:t>4000</w:t>
            </w:r>
          </w:p>
        </w:tc>
        <w:tc>
          <w:tcPr>
            <w:tcW w:w="1530" w:type="dxa"/>
          </w:tcPr>
          <w:p w:rsidR="00E5355A" w:rsidRDefault="007911DA" w:rsidP="006909AB">
            <w:pPr>
              <w:spacing w:after="0" w:line="240" w:lineRule="atLeast"/>
              <w:jc w:val="both"/>
              <w:rPr>
                <w:rFonts w:cstheme="minorHAnsi"/>
                <w:sz w:val="20"/>
                <w:szCs w:val="20"/>
              </w:rPr>
            </w:pPr>
            <w:r>
              <w:rPr>
                <w:rFonts w:cstheme="minorHAnsi"/>
                <w:sz w:val="20"/>
                <w:szCs w:val="20"/>
              </w:rPr>
              <w:t>1</w:t>
            </w:r>
          </w:p>
        </w:tc>
        <w:tc>
          <w:tcPr>
            <w:tcW w:w="2140" w:type="dxa"/>
          </w:tcPr>
          <w:p w:rsidR="00E5355A" w:rsidRDefault="007911DA" w:rsidP="006909AB">
            <w:pPr>
              <w:spacing w:after="0" w:line="240" w:lineRule="atLeast"/>
              <w:jc w:val="both"/>
              <w:rPr>
                <w:rFonts w:cstheme="minorHAnsi"/>
                <w:sz w:val="20"/>
                <w:szCs w:val="20"/>
              </w:rPr>
            </w:pPr>
            <w:r>
              <w:rPr>
                <w:rFonts w:cstheme="minorHAnsi"/>
                <w:sz w:val="20"/>
                <w:szCs w:val="20"/>
              </w:rPr>
              <w:t>1.110</w:t>
            </w:r>
          </w:p>
        </w:tc>
        <w:tc>
          <w:tcPr>
            <w:tcW w:w="2090" w:type="dxa"/>
          </w:tcPr>
          <w:p w:rsidR="00E5355A" w:rsidRDefault="007911DA" w:rsidP="006909AB">
            <w:pPr>
              <w:spacing w:after="0" w:line="240" w:lineRule="atLeast"/>
              <w:jc w:val="both"/>
              <w:rPr>
                <w:rFonts w:cstheme="minorHAnsi"/>
                <w:sz w:val="20"/>
                <w:szCs w:val="20"/>
              </w:rPr>
            </w:pPr>
            <w:r>
              <w:rPr>
                <w:rFonts w:cstheme="minorHAnsi"/>
                <w:sz w:val="20"/>
                <w:szCs w:val="20"/>
              </w:rPr>
              <w:t>4440</w:t>
            </w:r>
          </w:p>
        </w:tc>
      </w:tr>
      <w:tr w:rsidR="00E5355A" w:rsidTr="007911DA">
        <w:trPr>
          <w:trHeight w:val="530"/>
        </w:trPr>
        <w:tc>
          <w:tcPr>
            <w:tcW w:w="1568" w:type="dxa"/>
          </w:tcPr>
          <w:p w:rsidR="00E5355A" w:rsidRDefault="007911DA" w:rsidP="006909AB">
            <w:pPr>
              <w:spacing w:after="0" w:line="240" w:lineRule="atLeast"/>
              <w:jc w:val="both"/>
              <w:rPr>
                <w:rFonts w:cstheme="minorHAnsi"/>
                <w:sz w:val="20"/>
                <w:szCs w:val="20"/>
              </w:rPr>
            </w:pPr>
            <w:r>
              <w:rPr>
                <w:rFonts w:cstheme="minorHAnsi"/>
                <w:sz w:val="20"/>
                <w:szCs w:val="20"/>
              </w:rPr>
              <w:t>4000</w:t>
            </w:r>
          </w:p>
        </w:tc>
        <w:tc>
          <w:tcPr>
            <w:tcW w:w="1530" w:type="dxa"/>
          </w:tcPr>
          <w:p w:rsidR="00E5355A" w:rsidRDefault="007911DA" w:rsidP="006909AB">
            <w:pPr>
              <w:spacing w:after="0" w:line="240" w:lineRule="atLeast"/>
              <w:jc w:val="both"/>
              <w:rPr>
                <w:rFonts w:cstheme="minorHAnsi"/>
                <w:sz w:val="20"/>
                <w:szCs w:val="20"/>
              </w:rPr>
            </w:pPr>
            <w:r>
              <w:rPr>
                <w:rFonts w:cstheme="minorHAnsi"/>
                <w:sz w:val="20"/>
                <w:szCs w:val="20"/>
              </w:rPr>
              <w:t>0</w:t>
            </w:r>
          </w:p>
        </w:tc>
        <w:tc>
          <w:tcPr>
            <w:tcW w:w="2140" w:type="dxa"/>
          </w:tcPr>
          <w:p w:rsidR="00E5355A" w:rsidRDefault="007911DA" w:rsidP="006909AB">
            <w:pPr>
              <w:spacing w:after="0" w:line="240" w:lineRule="atLeast"/>
              <w:jc w:val="both"/>
              <w:rPr>
                <w:rFonts w:cstheme="minorHAnsi"/>
                <w:sz w:val="20"/>
                <w:szCs w:val="20"/>
              </w:rPr>
            </w:pPr>
            <w:r>
              <w:rPr>
                <w:rFonts w:cstheme="minorHAnsi"/>
                <w:sz w:val="20"/>
                <w:szCs w:val="20"/>
              </w:rPr>
              <w:t>1.000</w:t>
            </w:r>
          </w:p>
        </w:tc>
        <w:tc>
          <w:tcPr>
            <w:tcW w:w="2090" w:type="dxa"/>
          </w:tcPr>
          <w:p w:rsidR="00E5355A" w:rsidRDefault="007911DA" w:rsidP="006909AB">
            <w:pPr>
              <w:spacing w:after="0" w:line="240" w:lineRule="atLeast"/>
              <w:jc w:val="both"/>
              <w:rPr>
                <w:rFonts w:cstheme="minorHAnsi"/>
                <w:sz w:val="20"/>
                <w:szCs w:val="20"/>
              </w:rPr>
            </w:pPr>
            <w:r>
              <w:rPr>
                <w:rFonts w:cstheme="minorHAnsi"/>
                <w:sz w:val="20"/>
                <w:szCs w:val="20"/>
              </w:rPr>
              <w:t>4000</w:t>
            </w:r>
          </w:p>
        </w:tc>
      </w:tr>
      <w:tr w:rsidR="007911DA" w:rsidTr="007911DA">
        <w:trPr>
          <w:trHeight w:val="440"/>
        </w:trPr>
        <w:tc>
          <w:tcPr>
            <w:tcW w:w="5238" w:type="dxa"/>
            <w:gridSpan w:val="3"/>
          </w:tcPr>
          <w:p w:rsidR="007911DA" w:rsidRPr="007911DA" w:rsidRDefault="007911DA" w:rsidP="007911DA">
            <w:pPr>
              <w:spacing w:after="0" w:line="240" w:lineRule="atLeast"/>
              <w:jc w:val="center"/>
              <w:rPr>
                <w:rFonts w:cstheme="minorHAnsi"/>
                <w:b/>
                <w:sz w:val="20"/>
                <w:szCs w:val="20"/>
              </w:rPr>
            </w:pPr>
            <w:r w:rsidRPr="007911DA">
              <w:rPr>
                <w:rFonts w:cstheme="minorHAnsi"/>
                <w:b/>
                <w:sz w:val="20"/>
                <w:szCs w:val="20"/>
              </w:rPr>
              <w:t>Total</w:t>
            </w:r>
          </w:p>
        </w:tc>
        <w:tc>
          <w:tcPr>
            <w:tcW w:w="2090" w:type="dxa"/>
          </w:tcPr>
          <w:p w:rsidR="007911DA" w:rsidRDefault="007911DA" w:rsidP="006909AB">
            <w:pPr>
              <w:spacing w:after="0" w:line="240" w:lineRule="atLeast"/>
              <w:jc w:val="both"/>
              <w:rPr>
                <w:rFonts w:cstheme="minorHAnsi"/>
                <w:sz w:val="20"/>
                <w:szCs w:val="20"/>
              </w:rPr>
            </w:pPr>
            <w:r>
              <w:rPr>
                <w:rFonts w:cstheme="minorHAnsi"/>
                <w:sz w:val="20"/>
                <w:szCs w:val="20"/>
              </w:rPr>
              <w:t>24460</w:t>
            </w:r>
          </w:p>
        </w:tc>
      </w:tr>
    </w:tbl>
    <w:p w:rsidR="00E5355A" w:rsidRDefault="00E5355A" w:rsidP="006909AB">
      <w:pPr>
        <w:spacing w:after="0" w:line="240" w:lineRule="atLeast"/>
        <w:jc w:val="both"/>
        <w:rPr>
          <w:rFonts w:cstheme="minorHAnsi"/>
          <w:sz w:val="20"/>
          <w:szCs w:val="20"/>
        </w:rPr>
      </w:pPr>
    </w:p>
    <w:p w:rsidR="00E5355A" w:rsidRPr="007911DA" w:rsidRDefault="007911DA" w:rsidP="006909AB">
      <w:pPr>
        <w:spacing w:after="0" w:line="240" w:lineRule="atLeast"/>
        <w:jc w:val="both"/>
        <w:rPr>
          <w:rFonts w:cstheme="minorHAnsi"/>
          <w:b/>
          <w:sz w:val="20"/>
          <w:szCs w:val="20"/>
        </w:rPr>
      </w:pPr>
      <w:r w:rsidRPr="007911DA">
        <w:rPr>
          <w:rFonts w:cstheme="minorHAnsi"/>
          <w:b/>
          <w:sz w:val="20"/>
          <w:szCs w:val="20"/>
        </w:rPr>
        <w:t xml:space="preserve">So the sum of money he </w:t>
      </w:r>
      <w:proofErr w:type="gramStart"/>
      <w:r w:rsidRPr="007911DA">
        <w:rPr>
          <w:rFonts w:cstheme="minorHAnsi"/>
          <w:b/>
          <w:sz w:val="20"/>
          <w:szCs w:val="20"/>
        </w:rPr>
        <w:t>have</w:t>
      </w:r>
      <w:proofErr w:type="gramEnd"/>
      <w:r w:rsidRPr="007911DA">
        <w:rPr>
          <w:rFonts w:cstheme="minorHAnsi"/>
          <w:b/>
          <w:sz w:val="20"/>
          <w:szCs w:val="20"/>
        </w:rPr>
        <w:t xml:space="preserve"> at the end of the 5</w:t>
      </w:r>
      <w:r w:rsidRPr="007911DA">
        <w:rPr>
          <w:rFonts w:cstheme="minorHAnsi"/>
          <w:b/>
          <w:sz w:val="20"/>
          <w:szCs w:val="20"/>
          <w:vertAlign w:val="superscript"/>
        </w:rPr>
        <w:t>th</w:t>
      </w:r>
      <w:r w:rsidRPr="007911DA">
        <w:rPr>
          <w:rFonts w:cstheme="minorHAnsi"/>
          <w:b/>
          <w:sz w:val="20"/>
          <w:szCs w:val="20"/>
        </w:rPr>
        <w:t xml:space="preserve"> year will be Rs. 24460.</w:t>
      </w:r>
    </w:p>
    <w:p w:rsidR="006909AB" w:rsidRDefault="006909AB" w:rsidP="006909AB">
      <w:pPr>
        <w:spacing w:after="0" w:line="240" w:lineRule="atLeast"/>
        <w:rPr>
          <w:rFonts w:cstheme="minorHAnsi"/>
          <w:sz w:val="20"/>
          <w:szCs w:val="20"/>
        </w:rPr>
      </w:pPr>
      <w:proofErr w:type="gramStart"/>
      <w:r w:rsidRPr="00637DFD">
        <w:rPr>
          <w:rFonts w:cstheme="minorHAnsi"/>
          <w:sz w:val="20"/>
          <w:szCs w:val="20"/>
        </w:rPr>
        <w:t>Q 4.</w:t>
      </w:r>
      <w:proofErr w:type="gramEnd"/>
      <w:r>
        <w:rPr>
          <w:rFonts w:cstheme="minorHAnsi"/>
          <w:sz w:val="20"/>
          <w:szCs w:val="20"/>
        </w:rPr>
        <w:t xml:space="preserve">  </w:t>
      </w:r>
      <w:r w:rsidRPr="00637DFD">
        <w:rPr>
          <w:rFonts w:cstheme="minorHAnsi"/>
          <w:sz w:val="20"/>
          <w:szCs w:val="20"/>
        </w:rPr>
        <w:t xml:space="preserve">What do you understand by shares as sources of finance?  </w:t>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t xml:space="preserve">          (3)</w:t>
      </w:r>
      <w:r w:rsidRPr="00637DFD">
        <w:rPr>
          <w:rFonts w:cstheme="minorHAnsi"/>
          <w:sz w:val="20"/>
          <w:szCs w:val="20"/>
        </w:rPr>
        <w:t xml:space="preserve">   </w:t>
      </w:r>
    </w:p>
    <w:p w:rsidR="007911DA" w:rsidRPr="000655F3" w:rsidRDefault="007911DA" w:rsidP="007911DA">
      <w:pPr>
        <w:spacing w:line="240" w:lineRule="atLeast"/>
        <w:rPr>
          <w:rFonts w:cstheme="minorHAnsi"/>
          <w:sz w:val="20"/>
          <w:szCs w:val="20"/>
        </w:rPr>
      </w:pPr>
      <w:proofErr w:type="spellStart"/>
      <w:proofErr w:type="gramStart"/>
      <w:r w:rsidRPr="000655F3">
        <w:rPr>
          <w:rFonts w:cstheme="minorHAnsi"/>
          <w:sz w:val="20"/>
          <w:szCs w:val="20"/>
        </w:rPr>
        <w:t>Ans</w:t>
      </w:r>
      <w:proofErr w:type="spellEnd"/>
      <w:r w:rsidRPr="000655F3">
        <w:rPr>
          <w:rFonts w:cstheme="minorHAnsi"/>
          <w:sz w:val="20"/>
          <w:szCs w:val="20"/>
        </w:rPr>
        <w:t>- Shares- A shares indicates</w:t>
      </w:r>
      <w:proofErr w:type="gramEnd"/>
      <w:r w:rsidRPr="000655F3">
        <w:rPr>
          <w:rFonts w:cstheme="minorHAnsi"/>
          <w:sz w:val="20"/>
          <w:szCs w:val="20"/>
        </w:rPr>
        <w:t xml:space="preserve"> a smaller unit into which the overall requirement of a company is subdivided.</w:t>
      </w:r>
    </w:p>
    <w:p w:rsidR="007911DA" w:rsidRPr="000655F3" w:rsidRDefault="007911DA" w:rsidP="007911DA">
      <w:pPr>
        <w:spacing w:after="0" w:line="240" w:lineRule="atLeast"/>
        <w:rPr>
          <w:rFonts w:cstheme="minorHAnsi"/>
          <w:sz w:val="20"/>
          <w:szCs w:val="20"/>
        </w:rPr>
      </w:pPr>
      <w:r w:rsidRPr="000655F3">
        <w:rPr>
          <w:rFonts w:cstheme="minorHAnsi"/>
          <w:b/>
          <w:bCs/>
          <w:sz w:val="20"/>
          <w:szCs w:val="20"/>
        </w:rPr>
        <w:t>TYPES OF SHARES</w:t>
      </w:r>
    </w:p>
    <w:p w:rsidR="007911DA" w:rsidRPr="000655F3" w:rsidRDefault="007911DA" w:rsidP="007911DA">
      <w:pPr>
        <w:spacing w:after="0" w:line="240" w:lineRule="atLeast"/>
        <w:rPr>
          <w:rFonts w:cstheme="minorHAnsi"/>
          <w:sz w:val="20"/>
          <w:szCs w:val="20"/>
        </w:rPr>
      </w:pPr>
      <w:r w:rsidRPr="000655F3">
        <w:rPr>
          <w:rFonts w:cstheme="minorHAnsi"/>
          <w:sz w:val="20"/>
          <w:szCs w:val="20"/>
        </w:rPr>
        <w:t>THERE ARE TWO TYPES:</w:t>
      </w:r>
    </w:p>
    <w:p w:rsidR="007911DA" w:rsidRPr="000655F3" w:rsidRDefault="007911DA" w:rsidP="007911DA">
      <w:pPr>
        <w:numPr>
          <w:ilvl w:val="0"/>
          <w:numId w:val="5"/>
        </w:numPr>
        <w:spacing w:after="0" w:line="240" w:lineRule="atLeast"/>
        <w:rPr>
          <w:rFonts w:cstheme="minorHAnsi"/>
          <w:sz w:val="20"/>
          <w:szCs w:val="20"/>
        </w:rPr>
      </w:pPr>
      <w:r w:rsidRPr="000655F3">
        <w:rPr>
          <w:rFonts w:cstheme="minorHAnsi"/>
          <w:sz w:val="20"/>
          <w:szCs w:val="20"/>
        </w:rPr>
        <w:t>Equity shares</w:t>
      </w:r>
    </w:p>
    <w:p w:rsidR="007911DA" w:rsidRPr="000655F3" w:rsidRDefault="007911DA" w:rsidP="007911DA">
      <w:pPr>
        <w:numPr>
          <w:ilvl w:val="0"/>
          <w:numId w:val="5"/>
        </w:numPr>
        <w:spacing w:after="0" w:line="240" w:lineRule="atLeast"/>
        <w:rPr>
          <w:rFonts w:cstheme="minorHAnsi"/>
          <w:sz w:val="20"/>
          <w:szCs w:val="20"/>
        </w:rPr>
      </w:pPr>
      <w:r w:rsidRPr="000655F3">
        <w:rPr>
          <w:rFonts w:cstheme="minorHAnsi"/>
          <w:sz w:val="20"/>
          <w:szCs w:val="20"/>
        </w:rPr>
        <w:t>Preference shares</w:t>
      </w:r>
    </w:p>
    <w:p w:rsidR="007911DA" w:rsidRPr="000655F3" w:rsidRDefault="007911DA" w:rsidP="006909AB">
      <w:pPr>
        <w:spacing w:after="0" w:line="240" w:lineRule="atLeast"/>
        <w:rPr>
          <w:rStyle w:val="tgc"/>
          <w:sz w:val="20"/>
          <w:szCs w:val="20"/>
        </w:rPr>
      </w:pPr>
      <w:r w:rsidRPr="000655F3">
        <w:rPr>
          <w:rFonts w:cstheme="minorHAnsi"/>
          <w:b/>
          <w:sz w:val="20"/>
          <w:szCs w:val="20"/>
        </w:rPr>
        <w:t xml:space="preserve">Equity Shares- </w:t>
      </w:r>
      <w:r w:rsidRPr="000655F3">
        <w:rPr>
          <w:rStyle w:val="tgc"/>
          <w:sz w:val="20"/>
          <w:szCs w:val="20"/>
        </w:rPr>
        <w:t xml:space="preserve">An </w:t>
      </w:r>
      <w:r w:rsidRPr="000655F3">
        <w:rPr>
          <w:rStyle w:val="tgc"/>
          <w:b/>
          <w:bCs/>
          <w:sz w:val="20"/>
          <w:szCs w:val="20"/>
        </w:rPr>
        <w:t>equity share</w:t>
      </w:r>
      <w:r w:rsidRPr="000655F3">
        <w:rPr>
          <w:rStyle w:val="tgc"/>
          <w:sz w:val="20"/>
          <w:szCs w:val="20"/>
        </w:rPr>
        <w:t xml:space="preserve">, commonly referred to as ordinary </w:t>
      </w:r>
      <w:r w:rsidRPr="000655F3">
        <w:rPr>
          <w:rStyle w:val="tgc"/>
          <w:b/>
          <w:bCs/>
          <w:sz w:val="20"/>
          <w:szCs w:val="20"/>
        </w:rPr>
        <w:t>share</w:t>
      </w:r>
      <w:r w:rsidRPr="000655F3">
        <w:rPr>
          <w:rStyle w:val="tgc"/>
          <w:sz w:val="20"/>
          <w:szCs w:val="20"/>
        </w:rPr>
        <w:t xml:space="preserve"> also represents the form of fractional or part ownership in which a shareholder, as a fractional owner, undertakes the maximum entrepreneurial risk associated with a business venture. The holders of such </w:t>
      </w:r>
      <w:r w:rsidRPr="000655F3">
        <w:rPr>
          <w:rStyle w:val="tgc"/>
          <w:b/>
          <w:bCs/>
          <w:sz w:val="20"/>
          <w:szCs w:val="20"/>
        </w:rPr>
        <w:t>shares</w:t>
      </w:r>
      <w:r w:rsidRPr="000655F3">
        <w:rPr>
          <w:rStyle w:val="tgc"/>
          <w:sz w:val="20"/>
          <w:szCs w:val="20"/>
        </w:rPr>
        <w:t xml:space="preserve"> are members of the company and have voting rights.</w:t>
      </w:r>
    </w:p>
    <w:p w:rsidR="007911DA" w:rsidRPr="000655F3" w:rsidRDefault="007911DA" w:rsidP="007911DA">
      <w:pPr>
        <w:spacing w:after="0" w:line="240" w:lineRule="atLeast"/>
        <w:rPr>
          <w:rFonts w:cstheme="minorHAnsi"/>
          <w:b/>
          <w:sz w:val="20"/>
          <w:szCs w:val="20"/>
        </w:rPr>
      </w:pPr>
      <w:r w:rsidRPr="000655F3">
        <w:rPr>
          <w:rFonts w:cstheme="minorHAnsi"/>
          <w:b/>
          <w:sz w:val="20"/>
          <w:szCs w:val="20"/>
        </w:rPr>
        <w:t xml:space="preserve">Preference shares- </w:t>
      </w:r>
      <w:r w:rsidRPr="000655F3">
        <w:rPr>
          <w:rStyle w:val="Emphasis"/>
          <w:i w:val="0"/>
          <w:sz w:val="20"/>
          <w:szCs w:val="20"/>
        </w:rPr>
        <w:t>Preference shares</w:t>
      </w:r>
      <w:r w:rsidRPr="000655F3">
        <w:rPr>
          <w:rStyle w:val="st"/>
          <w:i/>
          <w:sz w:val="20"/>
          <w:szCs w:val="20"/>
        </w:rPr>
        <w:t>,</w:t>
      </w:r>
      <w:r w:rsidRPr="000655F3">
        <w:rPr>
          <w:rStyle w:val="st"/>
          <w:sz w:val="20"/>
          <w:szCs w:val="20"/>
        </w:rPr>
        <w:t xml:space="preserve"> more commonly referred to as preferred stock, are </w:t>
      </w:r>
      <w:r w:rsidRPr="000655F3">
        <w:rPr>
          <w:rStyle w:val="Emphasis"/>
          <w:sz w:val="20"/>
          <w:szCs w:val="20"/>
        </w:rPr>
        <w:t>shares</w:t>
      </w:r>
      <w:r w:rsidRPr="000655F3">
        <w:rPr>
          <w:rStyle w:val="st"/>
          <w:sz w:val="20"/>
          <w:szCs w:val="20"/>
        </w:rPr>
        <w:t xml:space="preserve"> of a company's stock with dividends that are paid out to shareholders before common stock dividends are issued. If the company enters bankruptcy, the shareholders with preferred stock are entitled to be paid from company assets first.</w:t>
      </w:r>
    </w:p>
    <w:p w:rsidR="007911DA" w:rsidRPr="007911DA" w:rsidRDefault="007911DA" w:rsidP="006909AB">
      <w:pPr>
        <w:spacing w:after="0" w:line="240" w:lineRule="atLeast"/>
        <w:rPr>
          <w:rFonts w:cstheme="minorHAnsi"/>
          <w:b/>
          <w:sz w:val="20"/>
          <w:szCs w:val="20"/>
        </w:rPr>
      </w:pPr>
    </w:p>
    <w:p w:rsidR="00D51CEC" w:rsidRDefault="006909AB" w:rsidP="006909AB">
      <w:pPr>
        <w:spacing w:after="0" w:line="240" w:lineRule="atLeast"/>
        <w:rPr>
          <w:rFonts w:eastAsia="Times New Roman" w:cstheme="minorHAnsi"/>
          <w:sz w:val="20"/>
          <w:szCs w:val="20"/>
        </w:rPr>
      </w:pPr>
      <w:proofErr w:type="gramStart"/>
      <w:r>
        <w:rPr>
          <w:rFonts w:eastAsia="Times New Roman" w:cstheme="minorHAnsi"/>
          <w:sz w:val="20"/>
          <w:szCs w:val="20"/>
        </w:rPr>
        <w:t>Q 5.</w:t>
      </w:r>
      <w:proofErr w:type="gramEnd"/>
      <w:r>
        <w:rPr>
          <w:rFonts w:eastAsia="Times New Roman" w:cstheme="minorHAnsi"/>
          <w:sz w:val="20"/>
          <w:szCs w:val="20"/>
        </w:rPr>
        <w:t xml:space="preserve">  </w:t>
      </w:r>
      <w:r w:rsidRPr="00637DFD">
        <w:rPr>
          <w:rFonts w:eastAsia="Times New Roman" w:cstheme="minorHAnsi"/>
          <w:sz w:val="20"/>
          <w:szCs w:val="20"/>
        </w:rPr>
        <w:t>What do you mean by unsystematic risk? Explain in detail</w:t>
      </w:r>
      <w:r>
        <w:rPr>
          <w:rFonts w:eastAsia="Times New Roman" w:cstheme="minorHAnsi"/>
          <w:sz w:val="20"/>
          <w:szCs w:val="20"/>
        </w:rPr>
        <w:t xml:space="preserve">. </w:t>
      </w:r>
      <w:r>
        <w:rPr>
          <w:rFonts w:eastAsia="Times New Roman" w:cstheme="minorHAnsi"/>
          <w:sz w:val="20"/>
          <w:szCs w:val="20"/>
        </w:rPr>
        <w:tab/>
      </w:r>
      <w:r>
        <w:rPr>
          <w:rFonts w:eastAsia="Times New Roman" w:cstheme="minorHAnsi"/>
          <w:sz w:val="20"/>
          <w:szCs w:val="20"/>
        </w:rPr>
        <w:tab/>
      </w:r>
      <w:r>
        <w:rPr>
          <w:rFonts w:eastAsia="Times New Roman" w:cstheme="minorHAnsi"/>
          <w:sz w:val="20"/>
          <w:szCs w:val="20"/>
        </w:rPr>
        <w:tab/>
      </w:r>
      <w:r>
        <w:rPr>
          <w:rFonts w:eastAsia="Times New Roman" w:cstheme="minorHAnsi"/>
          <w:sz w:val="20"/>
          <w:szCs w:val="20"/>
        </w:rPr>
        <w:tab/>
      </w:r>
      <w:r>
        <w:rPr>
          <w:rFonts w:eastAsia="Times New Roman" w:cstheme="minorHAnsi"/>
          <w:sz w:val="20"/>
          <w:szCs w:val="20"/>
        </w:rPr>
        <w:tab/>
        <w:t xml:space="preserve">          (3)</w:t>
      </w:r>
    </w:p>
    <w:p w:rsidR="007911DA" w:rsidRPr="000655F3" w:rsidRDefault="007911DA" w:rsidP="006909AB">
      <w:pPr>
        <w:spacing w:after="0" w:line="240" w:lineRule="atLeast"/>
        <w:rPr>
          <w:rStyle w:val="tgc"/>
          <w:rFonts w:cstheme="minorHAnsi"/>
          <w:sz w:val="18"/>
          <w:szCs w:val="18"/>
        </w:rPr>
      </w:pPr>
      <w:proofErr w:type="spellStart"/>
      <w:r w:rsidRPr="000655F3">
        <w:rPr>
          <w:rFonts w:eastAsia="Times New Roman" w:cstheme="minorHAnsi"/>
          <w:sz w:val="18"/>
          <w:szCs w:val="18"/>
        </w:rPr>
        <w:t>Ans</w:t>
      </w:r>
      <w:proofErr w:type="spellEnd"/>
      <w:r w:rsidRPr="000655F3">
        <w:rPr>
          <w:rFonts w:eastAsia="Times New Roman" w:cstheme="minorHAnsi"/>
          <w:sz w:val="18"/>
          <w:szCs w:val="18"/>
        </w:rPr>
        <w:t xml:space="preserve">- </w:t>
      </w:r>
      <w:r w:rsidR="00D51CEC" w:rsidRPr="000655F3">
        <w:rPr>
          <w:rStyle w:val="tgc"/>
          <w:rFonts w:cstheme="minorHAnsi"/>
          <w:b/>
          <w:bCs/>
          <w:sz w:val="18"/>
          <w:szCs w:val="18"/>
        </w:rPr>
        <w:t>Unsystematic risk</w:t>
      </w:r>
      <w:r w:rsidR="00D51CEC" w:rsidRPr="000655F3">
        <w:rPr>
          <w:rStyle w:val="tgc"/>
          <w:rFonts w:cstheme="minorHAnsi"/>
          <w:sz w:val="18"/>
          <w:szCs w:val="18"/>
        </w:rPr>
        <w:t xml:space="preserve">, also known as "specific </w:t>
      </w:r>
      <w:r w:rsidR="00D51CEC" w:rsidRPr="000655F3">
        <w:rPr>
          <w:rStyle w:val="tgc"/>
          <w:rFonts w:cstheme="minorHAnsi"/>
          <w:b/>
          <w:bCs/>
          <w:sz w:val="18"/>
          <w:szCs w:val="18"/>
        </w:rPr>
        <w:t>risk</w:t>
      </w:r>
      <w:r w:rsidR="00D51CEC" w:rsidRPr="000655F3">
        <w:rPr>
          <w:rStyle w:val="tgc"/>
          <w:rFonts w:cstheme="minorHAnsi"/>
          <w:sz w:val="18"/>
          <w:szCs w:val="18"/>
        </w:rPr>
        <w:t xml:space="preserve">," "diversifiable </w:t>
      </w:r>
      <w:r w:rsidR="00D51CEC" w:rsidRPr="000655F3">
        <w:rPr>
          <w:rStyle w:val="tgc"/>
          <w:rFonts w:cstheme="minorHAnsi"/>
          <w:b/>
          <w:bCs/>
          <w:sz w:val="18"/>
          <w:szCs w:val="18"/>
        </w:rPr>
        <w:t>risk</w:t>
      </w:r>
      <w:r w:rsidR="00D51CEC" w:rsidRPr="000655F3">
        <w:rPr>
          <w:rStyle w:val="tgc"/>
          <w:rFonts w:cstheme="minorHAnsi"/>
          <w:sz w:val="18"/>
          <w:szCs w:val="18"/>
        </w:rPr>
        <w:t xml:space="preserve">" or "residual </w:t>
      </w:r>
      <w:r w:rsidR="00D51CEC" w:rsidRPr="000655F3">
        <w:rPr>
          <w:rStyle w:val="tgc"/>
          <w:rFonts w:cstheme="minorHAnsi"/>
          <w:b/>
          <w:bCs/>
          <w:sz w:val="18"/>
          <w:szCs w:val="18"/>
        </w:rPr>
        <w:t>risk</w:t>
      </w:r>
      <w:r w:rsidR="00D51CEC" w:rsidRPr="000655F3">
        <w:rPr>
          <w:rStyle w:val="tgc"/>
          <w:rFonts w:cstheme="minorHAnsi"/>
          <w:sz w:val="18"/>
          <w:szCs w:val="18"/>
        </w:rPr>
        <w:t xml:space="preserve">," is the type of uncertainty that comes with the company or industry you invest in. </w:t>
      </w:r>
      <w:r w:rsidR="00D51CEC" w:rsidRPr="000655F3">
        <w:rPr>
          <w:rStyle w:val="tgc"/>
          <w:rFonts w:cstheme="minorHAnsi"/>
          <w:b/>
          <w:bCs/>
          <w:sz w:val="18"/>
          <w:szCs w:val="18"/>
        </w:rPr>
        <w:t>Unsystematic risk</w:t>
      </w:r>
      <w:r w:rsidR="00D51CEC" w:rsidRPr="000655F3">
        <w:rPr>
          <w:rStyle w:val="tgc"/>
          <w:rFonts w:cstheme="minorHAnsi"/>
          <w:sz w:val="18"/>
          <w:szCs w:val="18"/>
        </w:rPr>
        <w:t xml:space="preserve"> can be reduced through diversification.</w:t>
      </w:r>
    </w:p>
    <w:p w:rsidR="00D51CEC" w:rsidRPr="000655F3" w:rsidRDefault="00D51CEC" w:rsidP="006909AB">
      <w:pPr>
        <w:spacing w:after="0" w:line="240" w:lineRule="atLeast"/>
        <w:rPr>
          <w:rFonts w:eastAsia="Times New Roman" w:cstheme="minorHAnsi"/>
          <w:sz w:val="18"/>
          <w:szCs w:val="18"/>
        </w:rPr>
      </w:pPr>
      <w:r w:rsidRPr="000655F3">
        <w:rPr>
          <w:rFonts w:cstheme="minorHAnsi"/>
          <w:sz w:val="18"/>
          <w:szCs w:val="18"/>
        </w:rPr>
        <w:lastRenderedPageBreak/>
        <w:t xml:space="preserve">To reduce or eliminate this risk, investors diversify their portfolios by buying shares of different sectors, companies, and geographical regions. </w:t>
      </w:r>
      <w:proofErr w:type="gramStart"/>
      <w:r w:rsidRPr="000655F3">
        <w:rPr>
          <w:rFonts w:cstheme="minorHAnsi"/>
          <w:sz w:val="18"/>
          <w:szCs w:val="18"/>
        </w:rPr>
        <w:t>The greater the diversification, the lower the residual risk in the overall position.</w:t>
      </w:r>
      <w:proofErr w:type="gramEnd"/>
      <w:r w:rsidRPr="000655F3">
        <w:rPr>
          <w:rFonts w:cstheme="minorHAnsi"/>
          <w:sz w:val="18"/>
          <w:szCs w:val="18"/>
        </w:rPr>
        <w:t xml:space="preserve"> Unsystematic risk is measured and managed through the implementation of various risk management tools, including the derivatives market.</w:t>
      </w:r>
    </w:p>
    <w:p w:rsidR="007911DA" w:rsidRPr="000655F3" w:rsidRDefault="007911DA" w:rsidP="006909AB">
      <w:pPr>
        <w:spacing w:after="0" w:line="240" w:lineRule="atLeast"/>
        <w:rPr>
          <w:rFonts w:eastAsia="Times New Roman" w:cstheme="minorHAnsi"/>
          <w:sz w:val="18"/>
          <w:szCs w:val="18"/>
        </w:rPr>
      </w:pPr>
    </w:p>
    <w:p w:rsidR="00D51CEC" w:rsidRPr="000655F3" w:rsidRDefault="00D51CEC" w:rsidP="00D51CEC">
      <w:pPr>
        <w:spacing w:after="0" w:line="240" w:lineRule="auto"/>
        <w:rPr>
          <w:rFonts w:eastAsia="Times New Roman" w:cstheme="minorHAnsi"/>
          <w:sz w:val="18"/>
          <w:szCs w:val="18"/>
        </w:rPr>
      </w:pPr>
      <w:r w:rsidRPr="000655F3">
        <w:rPr>
          <w:rFonts w:eastAsia="Times New Roman" w:cstheme="minorHAnsi"/>
          <w:b/>
          <w:bCs/>
          <w:sz w:val="18"/>
          <w:szCs w:val="18"/>
        </w:rPr>
        <w:t>Types of unsystematic risk-</w:t>
      </w:r>
    </w:p>
    <w:p w:rsidR="00D51CEC" w:rsidRPr="000655F3" w:rsidRDefault="00D51CEC" w:rsidP="00D51CEC">
      <w:pPr>
        <w:numPr>
          <w:ilvl w:val="0"/>
          <w:numId w:val="12"/>
        </w:numPr>
        <w:spacing w:before="100" w:beforeAutospacing="1" w:after="100" w:afterAutospacing="1" w:line="240" w:lineRule="auto"/>
        <w:rPr>
          <w:rFonts w:eastAsia="Times New Roman" w:cstheme="minorHAnsi"/>
          <w:sz w:val="18"/>
          <w:szCs w:val="18"/>
        </w:rPr>
      </w:pPr>
      <w:r w:rsidRPr="000655F3">
        <w:rPr>
          <w:rFonts w:eastAsia="Times New Roman" w:cstheme="minorHAnsi"/>
          <w:sz w:val="18"/>
          <w:szCs w:val="18"/>
        </w:rPr>
        <w:t xml:space="preserve">Credit Risk (also known as Default Risk) </w:t>
      </w:r>
    </w:p>
    <w:p w:rsidR="00D51CEC" w:rsidRPr="000655F3" w:rsidRDefault="00D51CEC" w:rsidP="00D51CEC">
      <w:pPr>
        <w:numPr>
          <w:ilvl w:val="0"/>
          <w:numId w:val="12"/>
        </w:numPr>
        <w:spacing w:before="100" w:beforeAutospacing="1" w:after="100" w:afterAutospacing="1" w:line="240" w:lineRule="auto"/>
        <w:rPr>
          <w:rFonts w:eastAsia="Times New Roman" w:cstheme="minorHAnsi"/>
          <w:sz w:val="18"/>
          <w:szCs w:val="18"/>
        </w:rPr>
      </w:pPr>
      <w:r w:rsidRPr="000655F3">
        <w:rPr>
          <w:rFonts w:eastAsia="Times New Roman" w:cstheme="minorHAnsi"/>
          <w:sz w:val="18"/>
          <w:szCs w:val="18"/>
        </w:rPr>
        <w:t xml:space="preserve">Country Risk. </w:t>
      </w:r>
    </w:p>
    <w:p w:rsidR="00D51CEC" w:rsidRPr="000655F3" w:rsidRDefault="00D51CEC" w:rsidP="00D51CEC">
      <w:pPr>
        <w:numPr>
          <w:ilvl w:val="0"/>
          <w:numId w:val="12"/>
        </w:numPr>
        <w:spacing w:before="100" w:beforeAutospacing="1" w:after="100" w:afterAutospacing="1" w:line="240" w:lineRule="auto"/>
        <w:rPr>
          <w:rFonts w:eastAsia="Times New Roman" w:cstheme="minorHAnsi"/>
          <w:sz w:val="18"/>
          <w:szCs w:val="18"/>
        </w:rPr>
      </w:pPr>
      <w:r w:rsidRPr="000655F3">
        <w:rPr>
          <w:rFonts w:eastAsia="Times New Roman" w:cstheme="minorHAnsi"/>
          <w:sz w:val="18"/>
          <w:szCs w:val="18"/>
        </w:rPr>
        <w:t xml:space="preserve">Political Risk. </w:t>
      </w:r>
    </w:p>
    <w:p w:rsidR="00D51CEC" w:rsidRPr="000655F3" w:rsidRDefault="00D51CEC" w:rsidP="00D51CEC">
      <w:pPr>
        <w:numPr>
          <w:ilvl w:val="0"/>
          <w:numId w:val="12"/>
        </w:numPr>
        <w:spacing w:before="100" w:beforeAutospacing="1" w:after="100" w:afterAutospacing="1" w:line="240" w:lineRule="auto"/>
        <w:rPr>
          <w:rFonts w:eastAsia="Times New Roman" w:cstheme="minorHAnsi"/>
          <w:sz w:val="18"/>
          <w:szCs w:val="18"/>
        </w:rPr>
      </w:pPr>
      <w:r w:rsidRPr="000655F3">
        <w:rPr>
          <w:rFonts w:eastAsia="Times New Roman" w:cstheme="minorHAnsi"/>
          <w:sz w:val="18"/>
          <w:szCs w:val="18"/>
        </w:rPr>
        <w:t xml:space="preserve">Reinvestment Risk. </w:t>
      </w:r>
    </w:p>
    <w:p w:rsidR="00D51CEC" w:rsidRPr="000655F3" w:rsidRDefault="00D51CEC" w:rsidP="00D51CEC">
      <w:pPr>
        <w:numPr>
          <w:ilvl w:val="0"/>
          <w:numId w:val="12"/>
        </w:numPr>
        <w:spacing w:before="100" w:beforeAutospacing="1" w:after="100" w:afterAutospacing="1" w:line="240" w:lineRule="auto"/>
        <w:rPr>
          <w:rFonts w:eastAsia="Times New Roman" w:cstheme="minorHAnsi"/>
          <w:sz w:val="18"/>
          <w:szCs w:val="18"/>
        </w:rPr>
      </w:pPr>
      <w:r w:rsidRPr="000655F3">
        <w:rPr>
          <w:rFonts w:eastAsia="Times New Roman" w:cstheme="minorHAnsi"/>
          <w:sz w:val="18"/>
          <w:szCs w:val="18"/>
        </w:rPr>
        <w:t xml:space="preserve">Interest Rate Risk. </w:t>
      </w:r>
    </w:p>
    <w:p w:rsidR="00D51CEC" w:rsidRPr="000655F3" w:rsidRDefault="00D51CEC" w:rsidP="00D51CEC">
      <w:pPr>
        <w:numPr>
          <w:ilvl w:val="0"/>
          <w:numId w:val="12"/>
        </w:numPr>
        <w:spacing w:before="100" w:beforeAutospacing="1" w:after="100" w:afterAutospacing="1" w:line="240" w:lineRule="auto"/>
        <w:rPr>
          <w:rFonts w:eastAsia="Times New Roman" w:cstheme="minorHAnsi"/>
          <w:sz w:val="18"/>
          <w:szCs w:val="18"/>
        </w:rPr>
      </w:pPr>
      <w:r w:rsidRPr="000655F3">
        <w:rPr>
          <w:rFonts w:eastAsia="Times New Roman" w:cstheme="minorHAnsi"/>
          <w:sz w:val="18"/>
          <w:szCs w:val="18"/>
        </w:rPr>
        <w:t xml:space="preserve">Foreign Exchange Risk. </w:t>
      </w:r>
    </w:p>
    <w:p w:rsidR="00D51CEC" w:rsidRPr="000655F3" w:rsidRDefault="00D51CEC" w:rsidP="00D51CEC">
      <w:pPr>
        <w:numPr>
          <w:ilvl w:val="0"/>
          <w:numId w:val="12"/>
        </w:numPr>
        <w:spacing w:before="100" w:beforeAutospacing="1" w:after="100" w:afterAutospacing="1" w:line="240" w:lineRule="auto"/>
        <w:rPr>
          <w:rFonts w:eastAsia="Times New Roman" w:cstheme="minorHAnsi"/>
          <w:sz w:val="18"/>
          <w:szCs w:val="18"/>
        </w:rPr>
      </w:pPr>
      <w:r w:rsidRPr="000655F3">
        <w:rPr>
          <w:rFonts w:eastAsia="Times New Roman" w:cstheme="minorHAnsi"/>
          <w:sz w:val="18"/>
          <w:szCs w:val="18"/>
        </w:rPr>
        <w:t xml:space="preserve">Inflationary Risk. </w:t>
      </w:r>
    </w:p>
    <w:p w:rsidR="00D51CEC" w:rsidRPr="000655F3" w:rsidRDefault="00D51CEC" w:rsidP="00D51CEC">
      <w:pPr>
        <w:numPr>
          <w:ilvl w:val="0"/>
          <w:numId w:val="12"/>
        </w:numPr>
        <w:spacing w:before="100" w:beforeAutospacing="1" w:after="100" w:afterAutospacing="1" w:line="240" w:lineRule="auto"/>
        <w:rPr>
          <w:rFonts w:eastAsia="Times New Roman" w:cstheme="minorHAnsi"/>
          <w:sz w:val="18"/>
          <w:szCs w:val="18"/>
        </w:rPr>
      </w:pPr>
      <w:r w:rsidRPr="000655F3">
        <w:rPr>
          <w:rFonts w:eastAsia="Times New Roman" w:cstheme="minorHAnsi"/>
          <w:sz w:val="18"/>
          <w:szCs w:val="18"/>
        </w:rPr>
        <w:t>Market Risk.</w:t>
      </w:r>
    </w:p>
    <w:p w:rsidR="006909AB" w:rsidRDefault="006909AB" w:rsidP="006909AB">
      <w:pPr>
        <w:rPr>
          <w:rFonts w:eastAsia="Times New Roman" w:cstheme="minorHAnsi"/>
          <w:sz w:val="20"/>
          <w:szCs w:val="20"/>
        </w:rPr>
      </w:pPr>
      <w:r>
        <w:rPr>
          <w:rFonts w:eastAsia="Times New Roman" w:cstheme="minorHAnsi"/>
          <w:sz w:val="20"/>
          <w:szCs w:val="20"/>
        </w:rPr>
        <w:t xml:space="preserve">Q 6   </w:t>
      </w:r>
      <w:r w:rsidRPr="00637DFD">
        <w:rPr>
          <w:rFonts w:eastAsia="Times New Roman" w:cstheme="minorHAnsi"/>
          <w:sz w:val="20"/>
          <w:szCs w:val="20"/>
        </w:rPr>
        <w:t>Write down structure of Indian financial system.</w:t>
      </w:r>
      <w:r w:rsidRPr="00637DFD">
        <w:rPr>
          <w:rFonts w:eastAsia="Times New Roman" w:cstheme="minorHAnsi"/>
          <w:sz w:val="20"/>
          <w:szCs w:val="20"/>
        </w:rPr>
        <w:tab/>
      </w:r>
      <w:r>
        <w:rPr>
          <w:rFonts w:eastAsia="Times New Roman" w:cstheme="minorHAnsi"/>
          <w:sz w:val="20"/>
          <w:szCs w:val="20"/>
        </w:rPr>
        <w:tab/>
      </w:r>
      <w:r>
        <w:rPr>
          <w:rFonts w:eastAsia="Times New Roman" w:cstheme="minorHAnsi"/>
          <w:sz w:val="20"/>
          <w:szCs w:val="20"/>
        </w:rPr>
        <w:tab/>
      </w:r>
      <w:r>
        <w:rPr>
          <w:rFonts w:eastAsia="Times New Roman" w:cstheme="minorHAnsi"/>
          <w:sz w:val="20"/>
          <w:szCs w:val="20"/>
        </w:rPr>
        <w:tab/>
      </w:r>
      <w:r>
        <w:rPr>
          <w:rFonts w:eastAsia="Times New Roman" w:cstheme="minorHAnsi"/>
          <w:sz w:val="20"/>
          <w:szCs w:val="20"/>
        </w:rPr>
        <w:tab/>
      </w:r>
      <w:r>
        <w:rPr>
          <w:rFonts w:eastAsia="Times New Roman" w:cstheme="minorHAnsi"/>
          <w:sz w:val="20"/>
          <w:szCs w:val="20"/>
        </w:rPr>
        <w:tab/>
        <w:t xml:space="preserve">          </w:t>
      </w:r>
      <w:r w:rsidRPr="00637DFD">
        <w:rPr>
          <w:rFonts w:eastAsia="Times New Roman" w:cstheme="minorHAnsi"/>
          <w:sz w:val="20"/>
          <w:szCs w:val="20"/>
        </w:rPr>
        <w:t>(3)</w:t>
      </w:r>
    </w:p>
    <w:p w:rsidR="00D51CEC" w:rsidRPr="000655F3" w:rsidRDefault="0077542C" w:rsidP="00D51CEC">
      <w:pPr>
        <w:spacing w:before="100" w:beforeAutospacing="1" w:after="100" w:afterAutospacing="1" w:line="240" w:lineRule="auto"/>
        <w:rPr>
          <w:rFonts w:eastAsia="Times New Roman" w:cstheme="minorHAnsi"/>
          <w:sz w:val="20"/>
          <w:szCs w:val="20"/>
        </w:rPr>
      </w:pPr>
      <w:hyperlink r:id="rId8" w:history="1">
        <w:r w:rsidR="00D51CEC" w:rsidRPr="000655F3">
          <w:rPr>
            <w:rFonts w:eastAsia="Times New Roman" w:cstheme="minorHAnsi"/>
            <w:sz w:val="20"/>
            <w:szCs w:val="20"/>
          </w:rPr>
          <w:t>Financial System</w:t>
        </w:r>
      </w:hyperlink>
      <w:r w:rsidR="00D51CEC" w:rsidRPr="000655F3">
        <w:rPr>
          <w:rFonts w:eastAsia="Times New Roman" w:cstheme="minorHAnsi"/>
          <w:sz w:val="20"/>
          <w:szCs w:val="20"/>
        </w:rPr>
        <w:t xml:space="preserve"> refers to the financial needs of different sectors of the economy and the ways and means to meet such needs efficiently and economically. Funds are required for meeting various monetary needs.</w:t>
      </w:r>
    </w:p>
    <w:p w:rsidR="00D51CEC" w:rsidRPr="000655F3" w:rsidRDefault="00D51CEC" w:rsidP="00D51CEC">
      <w:pPr>
        <w:spacing w:before="100" w:beforeAutospacing="1" w:after="100" w:afterAutospacing="1" w:line="240" w:lineRule="auto"/>
        <w:rPr>
          <w:rFonts w:eastAsia="Times New Roman" w:cstheme="minorHAnsi"/>
          <w:sz w:val="20"/>
          <w:szCs w:val="20"/>
        </w:rPr>
      </w:pPr>
      <w:r w:rsidRPr="000655F3">
        <w:rPr>
          <w:rFonts w:eastAsia="Times New Roman" w:cstheme="minorHAnsi"/>
          <w:sz w:val="20"/>
          <w:szCs w:val="20"/>
        </w:rPr>
        <w:t>The financial needs are met from different sources and agencies.</w:t>
      </w:r>
    </w:p>
    <w:p w:rsidR="00D51CEC" w:rsidRPr="000655F3" w:rsidRDefault="00D51CEC" w:rsidP="00D51CEC">
      <w:pPr>
        <w:jc w:val="center"/>
        <w:rPr>
          <w:rFonts w:cstheme="minorHAnsi"/>
          <w:b/>
          <w:sz w:val="20"/>
          <w:szCs w:val="20"/>
        </w:rPr>
      </w:pPr>
      <w:r w:rsidRPr="000655F3">
        <w:rPr>
          <w:rFonts w:cstheme="minorHAnsi"/>
          <w:b/>
          <w:noProof/>
          <w:sz w:val="20"/>
          <w:szCs w:val="20"/>
        </w:rPr>
        <mc:AlternateContent>
          <mc:Choice Requires="wps">
            <w:drawing>
              <wp:anchor distT="0" distB="0" distL="114300" distR="114300" simplePos="0" relativeHeight="251660288" behindDoc="0" locked="0" layoutInCell="1" allowOverlap="1" wp14:anchorId="2AA0A856" wp14:editId="7066B6EB">
                <wp:simplePos x="0" y="0"/>
                <wp:positionH relativeFrom="column">
                  <wp:posOffset>895350</wp:posOffset>
                </wp:positionH>
                <wp:positionV relativeFrom="paragraph">
                  <wp:posOffset>110490</wp:posOffset>
                </wp:positionV>
                <wp:extent cx="0" cy="2171700"/>
                <wp:effectExtent l="76200" t="19050" r="76200" b="76200"/>
                <wp:wrapNone/>
                <wp:docPr id="3" name="Straight Connector 3"/>
                <wp:cNvGraphicFramePr/>
                <a:graphic xmlns:a="http://schemas.openxmlformats.org/drawingml/2006/main">
                  <a:graphicData uri="http://schemas.microsoft.com/office/word/2010/wordprocessingShape">
                    <wps:wsp>
                      <wps:cNvCnPr/>
                      <wps:spPr>
                        <a:xfrm>
                          <a:off x="0" y="0"/>
                          <a:ext cx="0" cy="217170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0.5pt,8.7pt" to="70.5pt,17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" strokecolor="black [3200]" strokeweight="3pt">
                <v:shadow on="t" color="black" opacity="22937f" origin=",.5" offset="0,.63889mm"/>
              </v:line>
            </w:pict>
          </mc:Fallback>
        </mc:AlternateContent>
      </w:r>
      <w:r w:rsidRPr="000655F3">
        <w:rPr>
          <w:rFonts w:cstheme="minorHAnsi"/>
          <w:b/>
          <w:noProof/>
          <w:sz w:val="20"/>
          <w:szCs w:val="20"/>
        </w:rPr>
        <mc:AlternateContent>
          <mc:Choice Requires="wps">
            <w:drawing>
              <wp:anchor distT="0" distB="0" distL="114300" distR="114300" simplePos="0" relativeHeight="251659264" behindDoc="0" locked="0" layoutInCell="1" allowOverlap="1" wp14:anchorId="7FB49E19" wp14:editId="4F22268F">
                <wp:simplePos x="0" y="0"/>
                <wp:positionH relativeFrom="column">
                  <wp:posOffset>876300</wp:posOffset>
                </wp:positionH>
                <wp:positionV relativeFrom="paragraph">
                  <wp:posOffset>129540</wp:posOffset>
                </wp:positionV>
                <wp:extent cx="885825" cy="0"/>
                <wp:effectExtent l="57150" t="38100" r="47625" b="95250"/>
                <wp:wrapNone/>
                <wp:docPr id="2" name="Straight Connector 2"/>
                <wp:cNvGraphicFramePr/>
                <a:graphic xmlns:a="http://schemas.openxmlformats.org/drawingml/2006/main">
                  <a:graphicData uri="http://schemas.microsoft.com/office/word/2010/wordprocessingShape">
                    <wps:wsp>
                      <wps:cNvCnPr/>
                      <wps:spPr>
                        <a:xfrm flipH="1">
                          <a:off x="0" y="0"/>
                          <a:ext cx="88582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id="Straight Connector 2" o:spid="_x0000_s1026" style="position:absolute;flip:x;z-index:251659264;visibility:visible;mso-wrap-style:square;mso-wrap-distance-left:9pt;mso-wrap-distance-top:0;mso-wrap-distance-right:9pt;mso-wrap-distance-bottom:0;mso-position-horizontal:absolute;mso-position-horizontal-relative:text;mso-position-vertical:absolute;mso-position-vertical-relative:text" from="69pt,10.2pt" to="138.75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" strokecolor="black [3200]" strokeweight="3pt">
                <v:shadow on="t" color="black" opacity="22937f" origin=",.5" offset="0,.63889mm"/>
              </v:line>
            </w:pict>
          </mc:Fallback>
        </mc:AlternateContent>
      </w:r>
      <w:r w:rsidRPr="000655F3">
        <w:rPr>
          <w:rFonts w:cstheme="minorHAnsi"/>
          <w:b/>
          <w:sz w:val="20"/>
          <w:szCs w:val="20"/>
        </w:rPr>
        <w:t>Indian Financial System</w:t>
      </w:r>
    </w:p>
    <w:p w:rsidR="00D51CEC" w:rsidRPr="000655F3" w:rsidRDefault="00D51CEC" w:rsidP="00D51CEC">
      <w:pPr>
        <w:jc w:val="center"/>
        <w:rPr>
          <w:rFonts w:cstheme="minorHAnsi"/>
          <w:b/>
          <w:sz w:val="20"/>
          <w:szCs w:val="20"/>
        </w:rPr>
      </w:pPr>
      <w:r w:rsidRPr="000655F3">
        <w:rPr>
          <w:rFonts w:cstheme="minorHAnsi"/>
          <w:b/>
          <w:noProof/>
          <w:sz w:val="20"/>
          <w:szCs w:val="20"/>
        </w:rPr>
        <mc:AlternateContent>
          <mc:Choice Requires="wps">
            <w:drawing>
              <wp:anchor distT="0" distB="0" distL="114300" distR="114300" simplePos="0" relativeHeight="251663360" behindDoc="0" locked="0" layoutInCell="1" allowOverlap="1" wp14:anchorId="0E892B50" wp14:editId="3F4F5AED">
                <wp:simplePos x="0" y="0"/>
                <wp:positionH relativeFrom="column">
                  <wp:posOffset>885825</wp:posOffset>
                </wp:positionH>
                <wp:positionV relativeFrom="paragraph">
                  <wp:posOffset>1805305</wp:posOffset>
                </wp:positionV>
                <wp:extent cx="266700" cy="76200"/>
                <wp:effectExtent l="0" t="19050" r="38100" b="38100"/>
                <wp:wrapNone/>
                <wp:docPr id="6" name="Right Arrow 6"/>
                <wp:cNvGraphicFramePr/>
                <a:graphic xmlns:a="http://schemas.openxmlformats.org/drawingml/2006/main">
                  <a:graphicData uri="http://schemas.microsoft.com/office/word/2010/wordprocessingShape">
                    <wps:wsp>
                      <wps:cNvSpPr/>
                      <wps:spPr>
                        <a:xfrm>
                          <a:off x="0" y="0"/>
                          <a:ext cx="266700" cy="76200"/>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6" o:spid="_x0000_s1026" type="#_x0000_t13" style="position:absolute;margin-left:69.75pt;margin-top:142.15pt;width:21pt;height:6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" adj="18514" fillcolor="black [3200]" strokecolor="black [1600]" strokeweight="2pt"/>
            </w:pict>
          </mc:Fallback>
        </mc:AlternateContent>
      </w:r>
      <w:r w:rsidRPr="000655F3">
        <w:rPr>
          <w:rFonts w:cstheme="minorHAnsi"/>
          <w:b/>
          <w:noProof/>
          <w:sz w:val="20"/>
          <w:szCs w:val="20"/>
        </w:rPr>
        <mc:AlternateContent>
          <mc:Choice Requires="wps">
            <w:drawing>
              <wp:anchor distT="0" distB="0" distL="114300" distR="114300" simplePos="0" relativeHeight="251662336" behindDoc="0" locked="0" layoutInCell="1" allowOverlap="1" wp14:anchorId="1C97C19C" wp14:editId="04EB381F">
                <wp:simplePos x="0" y="0"/>
                <wp:positionH relativeFrom="column">
                  <wp:posOffset>895350</wp:posOffset>
                </wp:positionH>
                <wp:positionV relativeFrom="paragraph">
                  <wp:posOffset>814705</wp:posOffset>
                </wp:positionV>
                <wp:extent cx="266700" cy="76200"/>
                <wp:effectExtent l="0" t="19050" r="38100" b="38100"/>
                <wp:wrapNone/>
                <wp:docPr id="5" name="Right Arrow 5"/>
                <wp:cNvGraphicFramePr/>
                <a:graphic xmlns:a="http://schemas.openxmlformats.org/drawingml/2006/main">
                  <a:graphicData uri="http://schemas.microsoft.com/office/word/2010/wordprocessingShape">
                    <wps:wsp>
                      <wps:cNvSpPr/>
                      <wps:spPr>
                        <a:xfrm>
                          <a:off x="0" y="0"/>
                          <a:ext cx="266700" cy="76200"/>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Right Arrow 5" o:spid="_x0000_s1026" type="#_x0000_t13" style="position:absolute;margin-left:70.5pt;margin-top:64.15pt;width:21pt;height:6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" adj="18514" fillcolor="black [3200]" strokecolor="black [1600]" strokeweight="2pt"/>
            </w:pict>
          </mc:Fallback>
        </mc:AlternateContent>
      </w:r>
      <w:r w:rsidRPr="000655F3">
        <w:rPr>
          <w:rFonts w:cstheme="minorHAnsi"/>
          <w:b/>
          <w:noProof/>
          <w:sz w:val="20"/>
          <w:szCs w:val="20"/>
        </w:rPr>
        <mc:AlternateContent>
          <mc:Choice Requires="wps">
            <w:drawing>
              <wp:anchor distT="0" distB="0" distL="114300" distR="114300" simplePos="0" relativeHeight="251664384" behindDoc="0" locked="0" layoutInCell="1" allowOverlap="1" wp14:anchorId="4EB5A98A" wp14:editId="2A360434">
                <wp:simplePos x="0" y="0"/>
                <wp:positionH relativeFrom="column">
                  <wp:posOffset>895350</wp:posOffset>
                </wp:positionH>
                <wp:positionV relativeFrom="paragraph">
                  <wp:posOffset>1319530</wp:posOffset>
                </wp:positionV>
                <wp:extent cx="266700" cy="76200"/>
                <wp:effectExtent l="0" t="19050" r="38100" b="38100"/>
                <wp:wrapNone/>
                <wp:docPr id="7" name="Right Arrow 7"/>
                <wp:cNvGraphicFramePr/>
                <a:graphic xmlns:a="http://schemas.openxmlformats.org/drawingml/2006/main">
                  <a:graphicData uri="http://schemas.microsoft.com/office/word/2010/wordprocessingShape">
                    <wps:wsp>
                      <wps:cNvSpPr/>
                      <wps:spPr>
                        <a:xfrm>
                          <a:off x="0" y="0"/>
                          <a:ext cx="266700" cy="76200"/>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Right Arrow 7" o:spid="_x0000_s1026" type="#_x0000_t13" style="position:absolute;margin-left:70.5pt;margin-top:103.9pt;width:21pt;height:6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" adj="18514" fillcolor="black [3200]" strokecolor="black [1600]" strokeweight="2pt"/>
            </w:pict>
          </mc:Fallback>
        </mc:AlternateContent>
      </w:r>
      <w:r w:rsidRPr="000655F3">
        <w:rPr>
          <w:rFonts w:cstheme="minorHAnsi"/>
          <w:b/>
          <w:noProof/>
          <w:sz w:val="20"/>
          <w:szCs w:val="20"/>
        </w:rPr>
        <mc:AlternateContent>
          <mc:Choice Requires="wps">
            <w:drawing>
              <wp:anchor distT="0" distB="0" distL="114300" distR="114300" simplePos="0" relativeHeight="251661312" behindDoc="0" locked="0" layoutInCell="1" allowOverlap="1" wp14:anchorId="7E2AAB7B" wp14:editId="46018365">
                <wp:simplePos x="0" y="0"/>
                <wp:positionH relativeFrom="column">
                  <wp:posOffset>895350</wp:posOffset>
                </wp:positionH>
                <wp:positionV relativeFrom="paragraph">
                  <wp:posOffset>319405</wp:posOffset>
                </wp:positionV>
                <wp:extent cx="266700" cy="76200"/>
                <wp:effectExtent l="0" t="19050" r="38100" b="38100"/>
                <wp:wrapNone/>
                <wp:docPr id="35" name="Right Arrow 35"/>
                <wp:cNvGraphicFramePr/>
                <a:graphic xmlns:a="http://schemas.openxmlformats.org/drawingml/2006/main">
                  <a:graphicData uri="http://schemas.microsoft.com/office/word/2010/wordprocessingShape">
                    <wps:wsp>
                      <wps:cNvSpPr/>
                      <wps:spPr>
                        <a:xfrm>
                          <a:off x="0" y="0"/>
                          <a:ext cx="266700" cy="76200"/>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Right Arrow 35" o:spid="_x0000_s1026" type="#_x0000_t13" style="position:absolute;margin-left:70.5pt;margin-top:25.15pt;width:21pt;height:6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" adj="18514" fillcolor="black [3200]" strokecolor="black [1600]" strokeweight="2pt"/>
            </w:pict>
          </mc:Fallback>
        </mc:AlternateContent>
      </w:r>
      <w:r w:rsidRPr="000655F3">
        <w:rPr>
          <w:rFonts w:cstheme="minorHAnsi"/>
          <w:b/>
          <w:noProof/>
          <w:sz w:val="20"/>
          <w:szCs w:val="20"/>
        </w:rPr>
        <w:drawing>
          <wp:inline distT="0" distB="0" distL="0" distR="0" wp14:anchorId="6FAB8248" wp14:editId="21B1E68A">
            <wp:extent cx="3467100" cy="2066925"/>
            <wp:effectExtent l="0" t="0" r="1905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D51CEC" w:rsidRPr="000655F3" w:rsidRDefault="00D51CEC" w:rsidP="00D51CEC">
      <w:pPr>
        <w:pStyle w:val="NormalWeb"/>
        <w:rPr>
          <w:rFonts w:asciiTheme="minorHAnsi" w:hAnsiTheme="minorHAnsi" w:cstheme="minorHAnsi"/>
          <w:sz w:val="20"/>
          <w:szCs w:val="20"/>
        </w:rPr>
      </w:pPr>
      <w:r w:rsidRPr="000655F3">
        <w:rPr>
          <w:rFonts w:asciiTheme="minorHAnsi" w:hAnsiTheme="minorHAnsi" w:cstheme="minorHAnsi"/>
          <w:sz w:val="20"/>
          <w:szCs w:val="20"/>
        </w:rPr>
        <w:t>The financial system acts as a connecting link between savers of money and users of money and thereby promotes faster economic and industrial growth.</w:t>
      </w:r>
    </w:p>
    <w:p w:rsidR="00D51CEC" w:rsidRPr="000655F3" w:rsidRDefault="00D51CEC" w:rsidP="00D51CEC">
      <w:pPr>
        <w:pStyle w:val="NormalWeb"/>
        <w:rPr>
          <w:rFonts w:asciiTheme="minorHAnsi" w:hAnsiTheme="minorHAnsi" w:cstheme="minorHAnsi"/>
          <w:sz w:val="20"/>
          <w:szCs w:val="20"/>
        </w:rPr>
      </w:pPr>
      <w:r w:rsidRPr="000655F3">
        <w:rPr>
          <w:rFonts w:asciiTheme="minorHAnsi" w:hAnsiTheme="minorHAnsi" w:cstheme="minorHAnsi"/>
          <w:sz w:val="20"/>
          <w:szCs w:val="20"/>
        </w:rPr>
        <w:t>Thus financial system may be defined as “a set of markets and institutions to facilitate the exchange of assets and risks.”</w:t>
      </w:r>
    </w:p>
    <w:p w:rsidR="00D51CEC" w:rsidRPr="000655F3" w:rsidRDefault="00D51CEC" w:rsidP="00D51CEC">
      <w:pPr>
        <w:pStyle w:val="NormalWeb"/>
        <w:rPr>
          <w:rFonts w:asciiTheme="minorHAnsi" w:hAnsiTheme="minorHAnsi" w:cstheme="minorHAnsi"/>
          <w:sz w:val="20"/>
          <w:szCs w:val="20"/>
        </w:rPr>
      </w:pPr>
      <w:r w:rsidRPr="000655F3">
        <w:rPr>
          <w:rFonts w:asciiTheme="minorHAnsi" w:hAnsiTheme="minorHAnsi" w:cstheme="minorHAnsi"/>
          <w:sz w:val="20"/>
          <w:szCs w:val="20"/>
        </w:rPr>
        <w:t>Efficient functioning of the financial system enables proper flow of funds from investors to productive activities which in turn facilitates investment.</w:t>
      </w:r>
    </w:p>
    <w:p w:rsidR="006909AB" w:rsidRPr="00637DFD" w:rsidRDefault="006909AB" w:rsidP="006909AB">
      <w:pPr>
        <w:spacing w:after="0" w:line="240" w:lineRule="atLeast"/>
        <w:rPr>
          <w:rFonts w:cstheme="minorHAnsi"/>
          <w:b/>
          <w:szCs w:val="20"/>
        </w:rPr>
      </w:pPr>
      <w:r w:rsidRPr="00637DFD">
        <w:rPr>
          <w:rFonts w:cstheme="minorHAnsi"/>
          <w:b/>
          <w:szCs w:val="20"/>
        </w:rPr>
        <w:t xml:space="preserve">Section B </w:t>
      </w:r>
    </w:p>
    <w:p w:rsidR="006909AB" w:rsidRPr="00637DFD" w:rsidRDefault="006909AB" w:rsidP="006909AB">
      <w:pPr>
        <w:spacing w:after="0" w:line="240" w:lineRule="atLeast"/>
        <w:rPr>
          <w:rFonts w:cstheme="minorHAnsi"/>
          <w:b/>
          <w:sz w:val="20"/>
          <w:szCs w:val="20"/>
        </w:rPr>
      </w:pPr>
      <w:r w:rsidRPr="00AE37E7">
        <w:rPr>
          <w:rFonts w:cstheme="minorHAnsi"/>
          <w:sz w:val="20"/>
          <w:szCs w:val="20"/>
        </w:rPr>
        <w:t>1.</w:t>
      </w:r>
      <w:r w:rsidRPr="00637DFD">
        <w:rPr>
          <w:rFonts w:cstheme="minorHAnsi"/>
          <w:b/>
          <w:sz w:val="20"/>
          <w:szCs w:val="20"/>
        </w:rPr>
        <w:t xml:space="preserve"> </w:t>
      </w:r>
      <w:r>
        <w:rPr>
          <w:rFonts w:cstheme="minorHAnsi"/>
          <w:sz w:val="20"/>
          <w:szCs w:val="20"/>
        </w:rPr>
        <w:t>Write short note on any two</w:t>
      </w:r>
      <w:proofErr w:type="gramStart"/>
      <w:r>
        <w:rPr>
          <w:rFonts w:cstheme="minorHAnsi"/>
          <w:sz w:val="20"/>
          <w:szCs w:val="20"/>
        </w:rPr>
        <w:t>:-</w:t>
      </w:r>
      <w:proofErr w:type="gramEnd"/>
      <w:r>
        <w:rPr>
          <w:rFonts w:cstheme="minorHAnsi"/>
          <w:sz w:val="20"/>
          <w:szCs w:val="20"/>
        </w:rPr>
        <w:t xml:space="preserve"> </w:t>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t xml:space="preserve">          (4</w:t>
      </w:r>
      <w:r w:rsidRPr="00637DFD">
        <w:rPr>
          <w:rFonts w:cstheme="minorHAnsi"/>
          <w:sz w:val="20"/>
          <w:szCs w:val="20"/>
        </w:rPr>
        <w:t>)</w:t>
      </w:r>
    </w:p>
    <w:p w:rsidR="006909AB" w:rsidRPr="00637DFD" w:rsidRDefault="006909AB" w:rsidP="006909AB">
      <w:pPr>
        <w:pStyle w:val="ListParagraph"/>
        <w:numPr>
          <w:ilvl w:val="0"/>
          <w:numId w:val="3"/>
        </w:numPr>
        <w:spacing w:after="0" w:line="240" w:lineRule="atLeast"/>
        <w:rPr>
          <w:rFonts w:cstheme="minorHAnsi"/>
          <w:sz w:val="20"/>
          <w:szCs w:val="20"/>
        </w:rPr>
      </w:pPr>
      <w:r w:rsidRPr="00637DFD">
        <w:rPr>
          <w:rFonts w:cstheme="minorHAnsi"/>
          <w:sz w:val="20"/>
          <w:szCs w:val="20"/>
        </w:rPr>
        <w:t xml:space="preserve">Time value of money                                                              </w:t>
      </w:r>
      <w:r>
        <w:rPr>
          <w:rFonts w:cstheme="minorHAnsi"/>
          <w:sz w:val="20"/>
          <w:szCs w:val="20"/>
        </w:rPr>
        <w:t xml:space="preserve">                             3) </w:t>
      </w:r>
      <w:r w:rsidRPr="00637DFD">
        <w:rPr>
          <w:rFonts w:cstheme="minorHAnsi"/>
          <w:sz w:val="20"/>
          <w:szCs w:val="20"/>
        </w:rPr>
        <w:t>Capital Budgeting</w:t>
      </w:r>
    </w:p>
    <w:p w:rsidR="006909AB" w:rsidRPr="00637DFD" w:rsidRDefault="006909AB" w:rsidP="006909AB">
      <w:pPr>
        <w:pStyle w:val="ListParagraph"/>
        <w:numPr>
          <w:ilvl w:val="0"/>
          <w:numId w:val="3"/>
        </w:numPr>
        <w:spacing w:after="0" w:line="240" w:lineRule="atLeast"/>
        <w:rPr>
          <w:rFonts w:cstheme="minorHAnsi"/>
          <w:sz w:val="20"/>
          <w:szCs w:val="20"/>
        </w:rPr>
      </w:pPr>
      <w:r w:rsidRPr="00637DFD">
        <w:rPr>
          <w:rFonts w:cstheme="minorHAnsi"/>
          <w:sz w:val="20"/>
          <w:szCs w:val="20"/>
        </w:rPr>
        <w:t xml:space="preserve">Finance Decision                                                                                                  </w:t>
      </w:r>
      <w:r>
        <w:rPr>
          <w:rFonts w:cstheme="minorHAnsi"/>
          <w:sz w:val="20"/>
          <w:szCs w:val="20"/>
        </w:rPr>
        <w:t xml:space="preserve">4)  </w:t>
      </w:r>
      <w:r w:rsidRPr="00637DFD">
        <w:rPr>
          <w:rFonts w:cstheme="minorHAnsi"/>
          <w:sz w:val="20"/>
          <w:szCs w:val="20"/>
        </w:rPr>
        <w:t xml:space="preserve">Formula of ARR and payback Period </w:t>
      </w:r>
    </w:p>
    <w:p w:rsidR="006909AB" w:rsidRDefault="006909AB" w:rsidP="006909AB">
      <w:pPr>
        <w:spacing w:after="0" w:line="240" w:lineRule="atLeast"/>
        <w:rPr>
          <w:rFonts w:cstheme="minorHAnsi"/>
          <w:sz w:val="20"/>
          <w:szCs w:val="20"/>
        </w:rPr>
      </w:pPr>
    </w:p>
    <w:p w:rsidR="00D51CEC" w:rsidRPr="000655F3" w:rsidRDefault="00D51CEC" w:rsidP="00D51CEC">
      <w:pPr>
        <w:spacing w:line="240" w:lineRule="atLeast"/>
        <w:rPr>
          <w:rFonts w:cstheme="minorHAnsi"/>
          <w:sz w:val="20"/>
          <w:szCs w:val="20"/>
        </w:rPr>
      </w:pPr>
      <w:r w:rsidRPr="000655F3">
        <w:rPr>
          <w:rFonts w:cstheme="minorHAnsi"/>
          <w:sz w:val="20"/>
          <w:szCs w:val="20"/>
        </w:rPr>
        <w:t xml:space="preserve">1) Time value of money- </w:t>
      </w:r>
      <w:r w:rsidRPr="000655F3">
        <w:rPr>
          <w:rFonts w:cstheme="minorHAnsi"/>
          <w:iCs/>
          <w:sz w:val="20"/>
          <w:szCs w:val="20"/>
        </w:rPr>
        <w:t>Time value of money</w:t>
      </w:r>
      <w:r w:rsidRPr="000655F3">
        <w:rPr>
          <w:rFonts w:cstheme="minorHAnsi"/>
          <w:i/>
          <w:iCs/>
          <w:sz w:val="20"/>
          <w:szCs w:val="20"/>
        </w:rPr>
        <w:t xml:space="preserve"> </w:t>
      </w:r>
      <w:r w:rsidRPr="000655F3">
        <w:rPr>
          <w:rFonts w:cstheme="minorHAnsi"/>
          <w:sz w:val="20"/>
          <w:szCs w:val="20"/>
        </w:rPr>
        <w:t>is the premise that an  investor prefers to receive a payment of a fixed  amount of money today, rather than an equal  amount in the future, all else being equal.</w:t>
      </w:r>
    </w:p>
    <w:p w:rsidR="00D51CEC" w:rsidRPr="000655F3" w:rsidRDefault="00D51CEC" w:rsidP="00D51CEC">
      <w:pPr>
        <w:spacing w:line="240" w:lineRule="atLeast"/>
        <w:rPr>
          <w:rFonts w:cstheme="minorHAnsi"/>
          <w:sz w:val="20"/>
          <w:szCs w:val="20"/>
        </w:rPr>
      </w:pPr>
      <w:r w:rsidRPr="000655F3">
        <w:rPr>
          <w:rFonts w:cstheme="minorHAnsi"/>
          <w:sz w:val="20"/>
          <w:szCs w:val="20"/>
        </w:rPr>
        <w:t>Calculations based on the time value of money-</w:t>
      </w:r>
    </w:p>
    <w:p w:rsidR="00D51CEC" w:rsidRPr="000655F3" w:rsidRDefault="00D51CEC" w:rsidP="00D51CEC">
      <w:pPr>
        <w:numPr>
          <w:ilvl w:val="0"/>
          <w:numId w:val="13"/>
        </w:numPr>
        <w:spacing w:line="240" w:lineRule="atLeast"/>
        <w:rPr>
          <w:rFonts w:cstheme="minorHAnsi"/>
          <w:sz w:val="20"/>
          <w:szCs w:val="20"/>
        </w:rPr>
      </w:pPr>
      <w:r w:rsidRPr="000655F3">
        <w:rPr>
          <w:rFonts w:cstheme="minorHAnsi"/>
          <w:b/>
          <w:bCs/>
          <w:sz w:val="20"/>
          <w:szCs w:val="20"/>
        </w:rPr>
        <w:t xml:space="preserve">Present Value </w:t>
      </w:r>
      <w:r w:rsidRPr="000655F3">
        <w:rPr>
          <w:rFonts w:cstheme="minorHAnsi"/>
          <w:sz w:val="20"/>
          <w:szCs w:val="20"/>
        </w:rPr>
        <w:t xml:space="preserve">(PV) of an amount that will </w:t>
      </w:r>
      <w:proofErr w:type="gramStart"/>
      <w:r w:rsidRPr="000655F3">
        <w:rPr>
          <w:rFonts w:cstheme="minorHAnsi"/>
          <w:sz w:val="20"/>
          <w:szCs w:val="20"/>
        </w:rPr>
        <w:t>be  received</w:t>
      </w:r>
      <w:proofErr w:type="gramEnd"/>
      <w:r w:rsidRPr="000655F3">
        <w:rPr>
          <w:rFonts w:cstheme="minorHAnsi"/>
          <w:sz w:val="20"/>
          <w:szCs w:val="20"/>
        </w:rPr>
        <w:t xml:space="preserve"> in the future.</w:t>
      </w:r>
    </w:p>
    <w:p w:rsidR="00D51CEC" w:rsidRPr="000655F3" w:rsidRDefault="00D51CEC" w:rsidP="00D51CEC">
      <w:pPr>
        <w:numPr>
          <w:ilvl w:val="0"/>
          <w:numId w:val="13"/>
        </w:numPr>
        <w:spacing w:line="240" w:lineRule="atLeast"/>
        <w:rPr>
          <w:rFonts w:cstheme="minorHAnsi"/>
          <w:sz w:val="20"/>
          <w:szCs w:val="20"/>
        </w:rPr>
      </w:pPr>
      <w:r w:rsidRPr="000655F3">
        <w:rPr>
          <w:rFonts w:cstheme="minorHAnsi"/>
          <w:b/>
          <w:bCs/>
          <w:sz w:val="20"/>
          <w:szCs w:val="20"/>
        </w:rPr>
        <w:t xml:space="preserve">Future Value </w:t>
      </w:r>
      <w:r w:rsidRPr="000655F3">
        <w:rPr>
          <w:rFonts w:cstheme="minorHAnsi"/>
          <w:sz w:val="20"/>
          <w:szCs w:val="20"/>
        </w:rPr>
        <w:t>(FV) of an amount invested (</w:t>
      </w:r>
      <w:proofErr w:type="gramStart"/>
      <w:r w:rsidRPr="000655F3">
        <w:rPr>
          <w:rFonts w:cstheme="minorHAnsi"/>
          <w:sz w:val="20"/>
          <w:szCs w:val="20"/>
        </w:rPr>
        <w:t>such  as</w:t>
      </w:r>
      <w:proofErr w:type="gramEnd"/>
      <w:r w:rsidRPr="000655F3">
        <w:rPr>
          <w:rFonts w:cstheme="minorHAnsi"/>
          <w:sz w:val="20"/>
          <w:szCs w:val="20"/>
        </w:rPr>
        <w:t xml:space="preserve"> in a deposit account) now at a given rate of  interest.</w:t>
      </w:r>
    </w:p>
    <w:p w:rsidR="00D51CEC" w:rsidRPr="000655F3" w:rsidRDefault="00D51CEC" w:rsidP="00D51CEC">
      <w:pPr>
        <w:numPr>
          <w:ilvl w:val="0"/>
          <w:numId w:val="13"/>
        </w:numPr>
        <w:spacing w:line="240" w:lineRule="atLeast"/>
        <w:rPr>
          <w:rFonts w:cstheme="minorHAnsi"/>
          <w:sz w:val="20"/>
          <w:szCs w:val="20"/>
        </w:rPr>
      </w:pPr>
      <w:r w:rsidRPr="000655F3">
        <w:rPr>
          <w:rFonts w:cstheme="minorHAnsi"/>
          <w:b/>
          <w:bCs/>
          <w:sz w:val="20"/>
          <w:szCs w:val="20"/>
        </w:rPr>
        <w:t xml:space="preserve">Present Value of an Annuity </w:t>
      </w:r>
      <w:r w:rsidRPr="000655F3">
        <w:rPr>
          <w:rFonts w:cstheme="minorHAnsi"/>
          <w:sz w:val="20"/>
          <w:szCs w:val="20"/>
        </w:rPr>
        <w:t>(PVA)</w:t>
      </w:r>
    </w:p>
    <w:p w:rsidR="00D51CEC" w:rsidRPr="000655F3" w:rsidRDefault="00D51CEC" w:rsidP="00D51CEC">
      <w:pPr>
        <w:numPr>
          <w:ilvl w:val="0"/>
          <w:numId w:val="13"/>
        </w:numPr>
        <w:spacing w:line="240" w:lineRule="atLeast"/>
        <w:rPr>
          <w:rFonts w:cstheme="minorHAnsi"/>
          <w:sz w:val="20"/>
          <w:szCs w:val="20"/>
        </w:rPr>
      </w:pPr>
      <w:r w:rsidRPr="000655F3">
        <w:rPr>
          <w:rFonts w:cstheme="minorHAnsi"/>
          <w:b/>
          <w:bCs/>
          <w:sz w:val="20"/>
          <w:szCs w:val="20"/>
        </w:rPr>
        <w:t xml:space="preserve">Future Value of an Annuity </w:t>
      </w:r>
      <w:r w:rsidRPr="000655F3">
        <w:rPr>
          <w:rFonts w:cstheme="minorHAnsi"/>
          <w:sz w:val="20"/>
          <w:szCs w:val="20"/>
        </w:rPr>
        <w:t>(FVA)</w:t>
      </w:r>
    </w:p>
    <w:p w:rsidR="00D51CEC" w:rsidRPr="000655F3" w:rsidRDefault="00D51CEC" w:rsidP="00D51CEC">
      <w:pPr>
        <w:spacing w:line="240" w:lineRule="atLeast"/>
        <w:rPr>
          <w:rFonts w:cstheme="minorHAnsi"/>
          <w:sz w:val="20"/>
          <w:szCs w:val="20"/>
        </w:rPr>
      </w:pPr>
      <w:r w:rsidRPr="000655F3">
        <w:rPr>
          <w:rFonts w:cstheme="minorHAnsi"/>
          <w:b/>
          <w:bCs/>
          <w:sz w:val="20"/>
          <w:szCs w:val="20"/>
        </w:rPr>
        <w:t xml:space="preserve">2) </w:t>
      </w:r>
      <w:r w:rsidRPr="000655F3">
        <w:rPr>
          <w:rFonts w:cstheme="minorHAnsi"/>
          <w:sz w:val="20"/>
          <w:szCs w:val="20"/>
        </w:rPr>
        <w:t xml:space="preserve">Finance Decision- </w:t>
      </w:r>
      <w:r w:rsidRPr="000655F3">
        <w:rPr>
          <w:sz w:val="20"/>
          <w:szCs w:val="20"/>
        </w:rPr>
        <w:t>Investment Decision relates to the determination of total amount of assets to be held in the firm, the composition of these assets and the business risk complexions of the firm as perceived by its investors. It is the most important financial decision. Since funds involve cost and are available in a limited quantity, its proper utilization is very necessary to achieve the goal of wealth maximization.</w:t>
      </w:r>
      <w:r w:rsidRPr="000655F3">
        <w:rPr>
          <w:rFonts w:cstheme="minorHAnsi"/>
          <w:sz w:val="20"/>
          <w:szCs w:val="20"/>
        </w:rPr>
        <w:t xml:space="preserve">          </w:t>
      </w:r>
    </w:p>
    <w:p w:rsidR="00D51CEC" w:rsidRPr="000655F3" w:rsidRDefault="00D51CEC" w:rsidP="00D51CEC">
      <w:pPr>
        <w:spacing w:line="240" w:lineRule="atLeast"/>
        <w:rPr>
          <w:rFonts w:cstheme="minorHAnsi"/>
          <w:sz w:val="20"/>
          <w:szCs w:val="20"/>
        </w:rPr>
      </w:pPr>
      <w:r w:rsidRPr="000655F3">
        <w:rPr>
          <w:rFonts w:cstheme="minorHAnsi"/>
          <w:iCs/>
          <w:sz w:val="20"/>
          <w:szCs w:val="20"/>
        </w:rPr>
        <w:t>Stages in Investment Process-</w:t>
      </w:r>
      <w:r w:rsidRPr="000655F3">
        <w:rPr>
          <w:rFonts w:cstheme="minorHAnsi"/>
          <w:sz w:val="20"/>
          <w:szCs w:val="20"/>
        </w:rPr>
        <w:t xml:space="preserve"> </w:t>
      </w:r>
    </w:p>
    <w:p w:rsidR="00D51CEC" w:rsidRPr="000655F3" w:rsidRDefault="00D51CEC" w:rsidP="00D51CEC">
      <w:pPr>
        <w:numPr>
          <w:ilvl w:val="0"/>
          <w:numId w:val="14"/>
        </w:numPr>
        <w:tabs>
          <w:tab w:val="clear" w:pos="720"/>
          <w:tab w:val="left" w:pos="740"/>
        </w:tabs>
        <w:spacing w:line="240" w:lineRule="atLeast"/>
        <w:rPr>
          <w:rFonts w:cstheme="minorHAnsi"/>
          <w:sz w:val="20"/>
          <w:szCs w:val="20"/>
        </w:rPr>
      </w:pPr>
      <w:r w:rsidRPr="000655F3">
        <w:rPr>
          <w:rFonts w:cstheme="minorHAnsi"/>
          <w:iCs/>
          <w:sz w:val="20"/>
          <w:szCs w:val="20"/>
        </w:rPr>
        <w:t>Generating alternative investment proposals</w:t>
      </w:r>
    </w:p>
    <w:p w:rsidR="00D51CEC" w:rsidRPr="000655F3" w:rsidRDefault="00D51CEC" w:rsidP="00D51CEC">
      <w:pPr>
        <w:numPr>
          <w:ilvl w:val="0"/>
          <w:numId w:val="14"/>
        </w:numPr>
        <w:tabs>
          <w:tab w:val="clear" w:pos="720"/>
          <w:tab w:val="left" w:pos="740"/>
        </w:tabs>
        <w:spacing w:line="240" w:lineRule="atLeast"/>
        <w:rPr>
          <w:rFonts w:cstheme="minorHAnsi"/>
          <w:sz w:val="20"/>
          <w:szCs w:val="20"/>
        </w:rPr>
      </w:pPr>
      <w:r w:rsidRPr="000655F3">
        <w:rPr>
          <w:rFonts w:cstheme="minorHAnsi"/>
          <w:iCs/>
          <w:sz w:val="20"/>
          <w:szCs w:val="20"/>
        </w:rPr>
        <w:t>Estimating the incremental cash flows associated with projects</w:t>
      </w:r>
    </w:p>
    <w:p w:rsidR="00D51CEC" w:rsidRPr="000655F3" w:rsidRDefault="00D51CEC" w:rsidP="00D51CEC">
      <w:pPr>
        <w:numPr>
          <w:ilvl w:val="0"/>
          <w:numId w:val="14"/>
        </w:numPr>
        <w:tabs>
          <w:tab w:val="clear" w:pos="720"/>
          <w:tab w:val="left" w:pos="740"/>
        </w:tabs>
        <w:spacing w:line="240" w:lineRule="atLeast"/>
        <w:rPr>
          <w:rFonts w:cstheme="minorHAnsi"/>
          <w:sz w:val="20"/>
          <w:szCs w:val="20"/>
        </w:rPr>
      </w:pPr>
      <w:r w:rsidRPr="000655F3">
        <w:rPr>
          <w:rFonts w:cstheme="minorHAnsi"/>
          <w:iCs/>
          <w:sz w:val="20"/>
          <w:szCs w:val="20"/>
        </w:rPr>
        <w:t>Estimation of required rate of return (opportunity cost of capital)</w:t>
      </w:r>
    </w:p>
    <w:p w:rsidR="00D51CEC" w:rsidRPr="000655F3" w:rsidRDefault="00D51CEC" w:rsidP="00D51CEC">
      <w:pPr>
        <w:numPr>
          <w:ilvl w:val="0"/>
          <w:numId w:val="14"/>
        </w:numPr>
        <w:tabs>
          <w:tab w:val="clear" w:pos="720"/>
          <w:tab w:val="left" w:pos="740"/>
        </w:tabs>
        <w:spacing w:line="240" w:lineRule="atLeast"/>
        <w:rPr>
          <w:rFonts w:cstheme="minorHAnsi"/>
          <w:sz w:val="20"/>
          <w:szCs w:val="20"/>
        </w:rPr>
      </w:pPr>
      <w:r w:rsidRPr="000655F3">
        <w:rPr>
          <w:rFonts w:cstheme="minorHAnsi"/>
          <w:iCs/>
          <w:sz w:val="20"/>
          <w:szCs w:val="20"/>
        </w:rPr>
        <w:t>Evaluating and selecting  project</w:t>
      </w:r>
    </w:p>
    <w:p w:rsidR="00D51CEC" w:rsidRPr="000655F3" w:rsidRDefault="00D51CEC" w:rsidP="00D51CEC">
      <w:pPr>
        <w:tabs>
          <w:tab w:val="left" w:pos="740"/>
        </w:tabs>
        <w:spacing w:line="240" w:lineRule="atLeast"/>
        <w:rPr>
          <w:rFonts w:cstheme="minorHAnsi"/>
          <w:iCs/>
          <w:color w:val="3F3F3F"/>
          <w:spacing w:val="-12"/>
          <w:kern w:val="24"/>
          <w:sz w:val="20"/>
          <w:szCs w:val="20"/>
        </w:rPr>
      </w:pPr>
      <w:r w:rsidRPr="000655F3">
        <w:rPr>
          <w:rFonts w:cstheme="minorHAnsi"/>
          <w:iCs/>
          <w:sz w:val="20"/>
          <w:szCs w:val="20"/>
        </w:rPr>
        <w:t xml:space="preserve">3) </w:t>
      </w:r>
      <w:r w:rsidRPr="000655F3">
        <w:rPr>
          <w:rFonts w:cstheme="minorHAnsi"/>
          <w:sz w:val="20"/>
          <w:szCs w:val="20"/>
        </w:rPr>
        <w:t xml:space="preserve">Capital Budgeting- </w:t>
      </w:r>
      <w:r w:rsidRPr="000655F3">
        <w:rPr>
          <w:rFonts w:cstheme="minorHAnsi"/>
          <w:iCs/>
          <w:sz w:val="20"/>
          <w:szCs w:val="20"/>
        </w:rPr>
        <w:t>Capital Budgeting is the process of evaluating and selecting long-</w:t>
      </w:r>
      <w:proofErr w:type="gramStart"/>
      <w:r w:rsidRPr="000655F3">
        <w:rPr>
          <w:rFonts w:cstheme="minorHAnsi"/>
          <w:iCs/>
          <w:sz w:val="20"/>
          <w:szCs w:val="20"/>
        </w:rPr>
        <w:t>term  investment</w:t>
      </w:r>
      <w:proofErr w:type="gramEnd"/>
      <w:r w:rsidRPr="000655F3">
        <w:rPr>
          <w:rFonts w:cstheme="minorHAnsi"/>
          <w:iCs/>
          <w:sz w:val="20"/>
          <w:szCs w:val="20"/>
        </w:rPr>
        <w:t xml:space="preserve"> projects that achieve the goal of owner wealth</w:t>
      </w:r>
      <w:r w:rsidRPr="000655F3">
        <w:rPr>
          <w:rFonts w:eastAsiaTheme="minorEastAsia" w:cstheme="minorHAnsi"/>
          <w:iCs/>
          <w:color w:val="3F3F3F"/>
          <w:spacing w:val="-12"/>
          <w:kern w:val="24"/>
          <w:sz w:val="20"/>
          <w:szCs w:val="20"/>
        </w:rPr>
        <w:t xml:space="preserve"> </w:t>
      </w:r>
      <w:r w:rsidRPr="000655F3">
        <w:rPr>
          <w:rFonts w:cstheme="minorHAnsi"/>
          <w:iCs/>
          <w:color w:val="3F3F3F"/>
          <w:spacing w:val="-12"/>
          <w:kern w:val="24"/>
          <w:sz w:val="20"/>
          <w:szCs w:val="20"/>
        </w:rPr>
        <w:t>maximization.</w:t>
      </w:r>
    </w:p>
    <w:p w:rsidR="00D51CEC" w:rsidRPr="000655F3" w:rsidRDefault="00D51CEC" w:rsidP="00D51CEC">
      <w:pPr>
        <w:numPr>
          <w:ilvl w:val="0"/>
          <w:numId w:val="15"/>
        </w:numPr>
        <w:tabs>
          <w:tab w:val="clear" w:pos="720"/>
          <w:tab w:val="left" w:pos="740"/>
        </w:tabs>
        <w:spacing w:line="240" w:lineRule="atLeast"/>
        <w:rPr>
          <w:rFonts w:eastAsiaTheme="minorEastAsia" w:cstheme="minorHAnsi"/>
          <w:b/>
          <w:iCs/>
          <w:color w:val="3F3F3F"/>
          <w:spacing w:val="-12"/>
          <w:kern w:val="24"/>
          <w:sz w:val="20"/>
          <w:szCs w:val="20"/>
        </w:rPr>
      </w:pPr>
      <w:r w:rsidRPr="000655F3">
        <w:rPr>
          <w:rFonts w:eastAsiaTheme="minorEastAsia" w:cstheme="minorHAnsi"/>
          <w:b/>
          <w:iCs/>
          <w:color w:val="3F3F3F"/>
          <w:spacing w:val="-12"/>
          <w:kern w:val="24"/>
          <w:sz w:val="20"/>
          <w:szCs w:val="20"/>
        </w:rPr>
        <w:t>Features of investment decision:</w:t>
      </w:r>
    </w:p>
    <w:p w:rsidR="00D51CEC" w:rsidRPr="000655F3" w:rsidRDefault="00D51CEC" w:rsidP="00D51CEC">
      <w:pPr>
        <w:tabs>
          <w:tab w:val="left" w:pos="740"/>
        </w:tabs>
        <w:spacing w:line="240" w:lineRule="atLeast"/>
        <w:rPr>
          <w:rFonts w:eastAsiaTheme="minorEastAsia" w:cstheme="minorHAnsi"/>
          <w:iCs/>
          <w:color w:val="3F3F3F"/>
          <w:spacing w:val="-12"/>
          <w:kern w:val="24"/>
          <w:sz w:val="20"/>
          <w:szCs w:val="20"/>
        </w:rPr>
      </w:pPr>
      <w:r w:rsidRPr="000655F3">
        <w:rPr>
          <w:rFonts w:eastAsiaTheme="minorEastAsia" w:cstheme="minorHAnsi"/>
          <w:iCs/>
          <w:color w:val="3F3F3F"/>
          <w:spacing w:val="-12"/>
          <w:kern w:val="24"/>
          <w:sz w:val="20"/>
          <w:szCs w:val="20"/>
        </w:rPr>
        <w:t xml:space="preserve">1. </w:t>
      </w:r>
      <w:r w:rsidR="007A7751" w:rsidRPr="000655F3">
        <w:rPr>
          <w:rFonts w:eastAsiaTheme="minorEastAsia" w:cstheme="minorHAnsi"/>
          <w:iCs/>
          <w:color w:val="3F3F3F"/>
          <w:spacing w:val="-12"/>
          <w:kern w:val="24"/>
          <w:sz w:val="20"/>
          <w:szCs w:val="20"/>
        </w:rPr>
        <w:t>Exchange</w:t>
      </w:r>
      <w:r w:rsidRPr="000655F3">
        <w:rPr>
          <w:rFonts w:eastAsiaTheme="minorEastAsia" w:cstheme="minorHAnsi"/>
          <w:iCs/>
          <w:color w:val="3F3F3F"/>
          <w:spacing w:val="-12"/>
          <w:kern w:val="24"/>
          <w:sz w:val="20"/>
          <w:szCs w:val="20"/>
        </w:rPr>
        <w:t xml:space="preserve"> of current funds for future benefits</w:t>
      </w:r>
    </w:p>
    <w:p w:rsidR="00D51CEC" w:rsidRPr="000655F3" w:rsidRDefault="00D51CEC" w:rsidP="00D51CEC">
      <w:pPr>
        <w:numPr>
          <w:ilvl w:val="0"/>
          <w:numId w:val="16"/>
        </w:numPr>
        <w:tabs>
          <w:tab w:val="clear" w:pos="720"/>
          <w:tab w:val="left" w:pos="740"/>
        </w:tabs>
        <w:spacing w:line="240" w:lineRule="atLeast"/>
        <w:rPr>
          <w:rFonts w:cstheme="minorHAnsi"/>
          <w:iCs/>
          <w:sz w:val="20"/>
          <w:szCs w:val="20"/>
        </w:rPr>
      </w:pPr>
      <w:r w:rsidRPr="000655F3">
        <w:rPr>
          <w:rFonts w:cstheme="minorHAnsi"/>
          <w:iCs/>
          <w:sz w:val="20"/>
          <w:szCs w:val="20"/>
        </w:rPr>
        <w:t>funds are invested in long term assets</w:t>
      </w:r>
    </w:p>
    <w:p w:rsidR="00D51CEC" w:rsidRPr="000655F3" w:rsidRDefault="00D51CEC" w:rsidP="00D51CEC">
      <w:pPr>
        <w:numPr>
          <w:ilvl w:val="0"/>
          <w:numId w:val="16"/>
        </w:numPr>
        <w:tabs>
          <w:tab w:val="clear" w:pos="720"/>
          <w:tab w:val="left" w:pos="740"/>
        </w:tabs>
        <w:spacing w:line="240" w:lineRule="atLeast"/>
        <w:rPr>
          <w:rFonts w:cstheme="minorHAnsi"/>
          <w:iCs/>
          <w:sz w:val="20"/>
          <w:szCs w:val="20"/>
        </w:rPr>
      </w:pPr>
      <w:r w:rsidRPr="000655F3">
        <w:rPr>
          <w:rFonts w:cstheme="minorHAnsi"/>
          <w:iCs/>
          <w:sz w:val="20"/>
          <w:szCs w:val="20"/>
        </w:rPr>
        <w:t>future benefits will occur to firm over a series of year</w:t>
      </w:r>
    </w:p>
    <w:p w:rsidR="00D51CEC" w:rsidRPr="000655F3" w:rsidRDefault="00D51CEC" w:rsidP="00D51CEC">
      <w:pPr>
        <w:pStyle w:val="ListParagraph"/>
        <w:numPr>
          <w:ilvl w:val="0"/>
          <w:numId w:val="17"/>
        </w:numPr>
        <w:tabs>
          <w:tab w:val="left" w:pos="740"/>
        </w:tabs>
        <w:spacing w:line="240" w:lineRule="atLeast"/>
        <w:rPr>
          <w:rFonts w:cstheme="minorHAnsi"/>
          <w:iCs/>
          <w:sz w:val="20"/>
          <w:szCs w:val="20"/>
        </w:rPr>
      </w:pPr>
      <w:r w:rsidRPr="000655F3">
        <w:rPr>
          <w:rFonts w:cstheme="minorHAnsi"/>
          <w:iCs/>
          <w:sz w:val="20"/>
          <w:szCs w:val="20"/>
        </w:rPr>
        <w:t>The purposes of Capital Budgeting Projects include: to expand, replace</w:t>
      </w:r>
      <w:proofErr w:type="gramStart"/>
      <w:r w:rsidRPr="000655F3">
        <w:rPr>
          <w:rFonts w:cstheme="minorHAnsi"/>
          <w:iCs/>
          <w:sz w:val="20"/>
          <w:szCs w:val="20"/>
        </w:rPr>
        <w:t>,  or</w:t>
      </w:r>
      <w:proofErr w:type="gramEnd"/>
      <w:r w:rsidRPr="000655F3">
        <w:rPr>
          <w:rFonts w:cstheme="minorHAnsi"/>
          <w:iCs/>
          <w:sz w:val="20"/>
          <w:szCs w:val="20"/>
        </w:rPr>
        <w:t xml:space="preserve"> renew fixed assets  over a long period.</w:t>
      </w:r>
    </w:p>
    <w:p w:rsidR="00D51CEC" w:rsidRPr="000655F3" w:rsidRDefault="00D51CEC" w:rsidP="00D51CEC">
      <w:pPr>
        <w:pStyle w:val="ListParagraph"/>
        <w:numPr>
          <w:ilvl w:val="0"/>
          <w:numId w:val="17"/>
        </w:numPr>
        <w:tabs>
          <w:tab w:val="left" w:pos="740"/>
        </w:tabs>
        <w:spacing w:line="240" w:lineRule="atLeast"/>
        <w:rPr>
          <w:rFonts w:cstheme="minorHAnsi"/>
          <w:iCs/>
          <w:sz w:val="20"/>
          <w:szCs w:val="20"/>
        </w:rPr>
      </w:pPr>
      <w:r w:rsidRPr="000655F3">
        <w:rPr>
          <w:rFonts w:cstheme="minorHAnsi"/>
          <w:iCs/>
          <w:sz w:val="20"/>
          <w:szCs w:val="20"/>
        </w:rPr>
        <w:t>requires intensive planning</w:t>
      </w:r>
    </w:p>
    <w:p w:rsidR="00D51CEC" w:rsidRPr="000655F3" w:rsidRDefault="00D51CEC" w:rsidP="00D51CEC">
      <w:pPr>
        <w:pStyle w:val="ListParagraph"/>
        <w:numPr>
          <w:ilvl w:val="0"/>
          <w:numId w:val="17"/>
        </w:numPr>
        <w:tabs>
          <w:tab w:val="left" w:pos="740"/>
        </w:tabs>
        <w:spacing w:line="240" w:lineRule="atLeast"/>
        <w:rPr>
          <w:rFonts w:cstheme="minorHAnsi"/>
          <w:iCs/>
          <w:sz w:val="20"/>
          <w:szCs w:val="20"/>
        </w:rPr>
      </w:pPr>
      <w:r w:rsidRPr="000655F3">
        <w:rPr>
          <w:rFonts w:cstheme="minorHAnsi"/>
          <w:iCs/>
          <w:sz w:val="20"/>
          <w:szCs w:val="20"/>
        </w:rPr>
        <w:t xml:space="preserve">As </w:t>
      </w:r>
      <w:proofErr w:type="gramStart"/>
      <w:r w:rsidRPr="000655F3">
        <w:rPr>
          <w:rFonts w:cstheme="minorHAnsi"/>
          <w:iCs/>
          <w:sz w:val="20"/>
          <w:szCs w:val="20"/>
        </w:rPr>
        <w:t>It</w:t>
      </w:r>
      <w:proofErr w:type="gramEnd"/>
      <w:r w:rsidRPr="000655F3">
        <w:rPr>
          <w:rFonts w:cstheme="minorHAnsi"/>
          <w:iCs/>
          <w:sz w:val="20"/>
          <w:szCs w:val="20"/>
        </w:rPr>
        <w:t xml:space="preserve"> involve commitment of financial resources to a project on a long-term basis, it is important that a firm makes the right decision.</w:t>
      </w:r>
    </w:p>
    <w:p w:rsidR="00D51CEC" w:rsidRPr="000655F3" w:rsidRDefault="00D51CEC" w:rsidP="00D51CEC">
      <w:pPr>
        <w:pStyle w:val="ListParagraph"/>
        <w:numPr>
          <w:ilvl w:val="0"/>
          <w:numId w:val="17"/>
        </w:numPr>
        <w:tabs>
          <w:tab w:val="left" w:pos="740"/>
        </w:tabs>
        <w:spacing w:line="240" w:lineRule="atLeast"/>
        <w:rPr>
          <w:rFonts w:cstheme="minorHAnsi"/>
          <w:iCs/>
          <w:sz w:val="20"/>
          <w:szCs w:val="20"/>
        </w:rPr>
      </w:pPr>
      <w:r w:rsidRPr="000655F3">
        <w:rPr>
          <w:rFonts w:cstheme="minorHAnsi"/>
          <w:iCs/>
          <w:sz w:val="20"/>
          <w:szCs w:val="20"/>
        </w:rPr>
        <w:t>A wrong decision can lead to huge financial distress and even bankruptcy for a firm.</w:t>
      </w:r>
    </w:p>
    <w:p w:rsidR="00D51CEC" w:rsidRPr="000655F3" w:rsidRDefault="00D51CEC" w:rsidP="00D51CEC">
      <w:pPr>
        <w:pStyle w:val="ListParagraph"/>
        <w:numPr>
          <w:ilvl w:val="0"/>
          <w:numId w:val="17"/>
        </w:numPr>
        <w:tabs>
          <w:tab w:val="left" w:pos="740"/>
        </w:tabs>
        <w:spacing w:line="240" w:lineRule="atLeast"/>
        <w:rPr>
          <w:rFonts w:cstheme="minorHAnsi"/>
          <w:iCs/>
          <w:sz w:val="20"/>
          <w:szCs w:val="20"/>
        </w:rPr>
      </w:pPr>
      <w:r w:rsidRPr="000655F3">
        <w:rPr>
          <w:rFonts w:cstheme="minorHAnsi"/>
          <w:iCs/>
          <w:sz w:val="20"/>
          <w:szCs w:val="20"/>
        </w:rPr>
        <w:t>The longer the time horizon associated with a capital expenditure, the greater the uncertainty ( outflow and inflow, product life, economic  conditions, cost of capital, technological change)</w:t>
      </w:r>
    </w:p>
    <w:p w:rsidR="00D51CEC" w:rsidRDefault="00D51CEC" w:rsidP="00D51CEC">
      <w:pPr>
        <w:tabs>
          <w:tab w:val="left" w:pos="740"/>
        </w:tabs>
        <w:spacing w:line="240" w:lineRule="atLeast"/>
        <w:rPr>
          <w:rFonts w:cstheme="minorHAnsi"/>
          <w:sz w:val="20"/>
          <w:szCs w:val="20"/>
        </w:rPr>
      </w:pPr>
      <w:r>
        <w:rPr>
          <w:rFonts w:cstheme="minorHAnsi"/>
          <w:i/>
          <w:iCs/>
          <w:sz w:val="20"/>
          <w:szCs w:val="20"/>
        </w:rPr>
        <w:t>4)</w:t>
      </w:r>
      <w:r>
        <w:rPr>
          <w:rFonts w:cstheme="minorHAnsi"/>
          <w:sz w:val="20"/>
          <w:szCs w:val="20"/>
        </w:rPr>
        <w:t xml:space="preserve">  </w:t>
      </w:r>
      <w:r w:rsidRPr="00637DFD">
        <w:rPr>
          <w:rFonts w:cstheme="minorHAnsi"/>
          <w:sz w:val="20"/>
          <w:szCs w:val="20"/>
        </w:rPr>
        <w:t>Formula of ARR and payback Period</w:t>
      </w:r>
      <w:r>
        <w:rPr>
          <w:rFonts w:cstheme="minorHAnsi"/>
          <w:sz w:val="20"/>
          <w:szCs w:val="20"/>
        </w:rPr>
        <w:t>-</w:t>
      </w:r>
    </w:p>
    <w:p w:rsidR="00DA563B" w:rsidRDefault="00D51CEC" w:rsidP="00D51CEC">
      <w:pPr>
        <w:tabs>
          <w:tab w:val="left" w:pos="740"/>
        </w:tabs>
        <w:spacing w:line="240" w:lineRule="atLeast"/>
        <w:rPr>
          <w:rFonts w:cstheme="minorHAnsi"/>
          <w:sz w:val="20"/>
          <w:szCs w:val="20"/>
        </w:rPr>
      </w:pPr>
      <w:r>
        <w:rPr>
          <w:rFonts w:cstheme="minorHAnsi"/>
          <w:sz w:val="20"/>
          <w:szCs w:val="20"/>
        </w:rPr>
        <w:t>ARR-</w:t>
      </w:r>
      <w:r w:rsidR="00DA563B">
        <w:rPr>
          <w:rFonts w:cstheme="minorHAnsi"/>
          <w:sz w:val="20"/>
          <w:szCs w:val="20"/>
        </w:rPr>
        <w:t xml:space="preserve">     </w:t>
      </w:r>
      <w:r w:rsidR="00DA563B" w:rsidRPr="00DA563B">
        <w:rPr>
          <w:rFonts w:cstheme="minorHAnsi"/>
          <w:sz w:val="20"/>
          <w:szCs w:val="20"/>
        </w:rPr>
        <w:t>Average Annual Income after tax and depreciation</w:t>
      </w:r>
      <w:r w:rsidR="00DA563B">
        <w:rPr>
          <w:rFonts w:cstheme="minorHAnsi"/>
          <w:sz w:val="20"/>
          <w:szCs w:val="20"/>
        </w:rPr>
        <w:t>/</w:t>
      </w:r>
      <w:r w:rsidR="00DA563B" w:rsidRPr="00DA563B">
        <w:rPr>
          <w:rFonts w:cstheme="minorHAnsi"/>
          <w:sz w:val="20"/>
          <w:szCs w:val="20"/>
        </w:rPr>
        <w:t xml:space="preserve"> </w:t>
      </w:r>
      <w:r w:rsidR="00DA563B">
        <w:rPr>
          <w:rFonts w:cstheme="minorHAnsi"/>
          <w:sz w:val="20"/>
          <w:szCs w:val="20"/>
        </w:rPr>
        <w:t>Average Investment*100</w:t>
      </w:r>
    </w:p>
    <w:p w:rsidR="00DA563B" w:rsidRDefault="00DA563B" w:rsidP="00D51CEC">
      <w:pPr>
        <w:tabs>
          <w:tab w:val="left" w:pos="740"/>
        </w:tabs>
        <w:spacing w:line="240" w:lineRule="atLeast"/>
        <w:rPr>
          <w:rFonts w:cstheme="minorHAnsi"/>
          <w:sz w:val="20"/>
          <w:szCs w:val="20"/>
        </w:rPr>
      </w:pPr>
      <w:r>
        <w:rPr>
          <w:rFonts w:cstheme="minorHAnsi"/>
          <w:sz w:val="20"/>
          <w:szCs w:val="20"/>
        </w:rPr>
        <w:t>Average Annual Cash Inflows- Annual Depreciation/</w:t>
      </w:r>
      <w:r w:rsidRPr="00DA563B">
        <w:rPr>
          <w:rFonts w:cstheme="minorHAnsi"/>
          <w:sz w:val="20"/>
          <w:szCs w:val="20"/>
        </w:rPr>
        <w:t xml:space="preserve"> </w:t>
      </w:r>
      <w:r>
        <w:rPr>
          <w:rFonts w:cstheme="minorHAnsi"/>
          <w:sz w:val="20"/>
          <w:szCs w:val="20"/>
        </w:rPr>
        <w:t>Average Investment*100</w:t>
      </w:r>
    </w:p>
    <w:p w:rsidR="00DA563B" w:rsidRPr="00DA563B" w:rsidRDefault="00DA563B" w:rsidP="00D51CEC">
      <w:pPr>
        <w:tabs>
          <w:tab w:val="left" w:pos="740"/>
        </w:tabs>
        <w:spacing w:line="240" w:lineRule="atLeast"/>
        <w:rPr>
          <w:rFonts w:cstheme="minorHAnsi"/>
          <w:sz w:val="20"/>
          <w:szCs w:val="20"/>
        </w:rPr>
      </w:pPr>
      <w:r>
        <w:rPr>
          <w:rFonts w:cstheme="minorHAnsi"/>
          <w:sz w:val="20"/>
          <w:szCs w:val="20"/>
        </w:rPr>
        <w:t>Payback period- Initial investment/Annual cash inflows</w:t>
      </w:r>
      <w:r>
        <w:rPr>
          <w:rFonts w:cstheme="minorHAnsi"/>
          <w:sz w:val="20"/>
          <w:szCs w:val="20"/>
        </w:rPr>
        <w:tab/>
        <w:t xml:space="preserve">            </w:t>
      </w:r>
    </w:p>
    <w:p w:rsidR="00C442BF" w:rsidRDefault="006909AB" w:rsidP="00DA2C70">
      <w:pPr>
        <w:spacing w:after="0" w:line="240" w:lineRule="atLeast"/>
        <w:rPr>
          <w:rFonts w:eastAsia="Times New Roman" w:cstheme="minorHAnsi"/>
          <w:sz w:val="20"/>
          <w:szCs w:val="20"/>
        </w:rPr>
      </w:pPr>
      <w:proofErr w:type="gramStart"/>
      <w:r w:rsidRPr="00AE37E7">
        <w:rPr>
          <w:rFonts w:cstheme="minorHAnsi"/>
          <w:sz w:val="20"/>
          <w:szCs w:val="20"/>
        </w:rPr>
        <w:lastRenderedPageBreak/>
        <w:t>2.</w:t>
      </w:r>
      <w:r w:rsidRPr="00637DFD">
        <w:rPr>
          <w:rFonts w:cstheme="minorHAnsi"/>
          <w:sz w:val="20"/>
          <w:szCs w:val="20"/>
        </w:rPr>
        <w:t xml:space="preserve"> </w:t>
      </w:r>
      <w:r w:rsidR="00DA2C70">
        <w:rPr>
          <w:rFonts w:eastAsia="Times New Roman" w:cstheme="minorHAnsi"/>
          <w:sz w:val="20"/>
          <w:szCs w:val="20"/>
        </w:rPr>
        <w:t>.</w:t>
      </w:r>
      <w:proofErr w:type="gramEnd"/>
      <w:r w:rsidR="00DA2C70">
        <w:rPr>
          <w:rFonts w:eastAsia="Times New Roman" w:cstheme="minorHAnsi"/>
          <w:sz w:val="20"/>
          <w:szCs w:val="20"/>
        </w:rPr>
        <w:t xml:space="preserve"> Write a detailed note on short term sources of finances.</w:t>
      </w:r>
    </w:p>
    <w:p w:rsidR="00000000" w:rsidRPr="00DF768D" w:rsidRDefault="00DA2C70" w:rsidP="00DF768D">
      <w:pPr>
        <w:spacing w:line="240" w:lineRule="atLeast"/>
        <w:rPr>
          <w:rFonts w:eastAsia="Times New Roman" w:cstheme="minorHAnsi"/>
          <w:b/>
          <w:bCs/>
          <w:sz w:val="20"/>
          <w:szCs w:val="20"/>
        </w:rPr>
      </w:pPr>
      <w:proofErr w:type="spellStart"/>
      <w:r>
        <w:rPr>
          <w:rFonts w:eastAsia="Times New Roman" w:cstheme="minorHAnsi"/>
          <w:sz w:val="20"/>
          <w:szCs w:val="20"/>
        </w:rPr>
        <w:t>Ans</w:t>
      </w:r>
      <w:proofErr w:type="spellEnd"/>
      <w:r w:rsidR="00DF768D">
        <w:rPr>
          <w:rFonts w:eastAsia="Times New Roman" w:cstheme="minorHAnsi"/>
          <w:sz w:val="20"/>
          <w:szCs w:val="20"/>
        </w:rPr>
        <w:t xml:space="preserve">- </w:t>
      </w:r>
      <w:r w:rsidR="00DF768D" w:rsidRPr="00DF768D">
        <w:rPr>
          <w:rFonts w:eastAsia="Times New Roman" w:cstheme="minorHAnsi"/>
          <w:b/>
          <w:bCs/>
          <w:sz w:val="20"/>
          <w:szCs w:val="20"/>
        </w:rPr>
        <w:t>Working Capital</w:t>
      </w:r>
      <w:r w:rsidR="00DF768D">
        <w:rPr>
          <w:rFonts w:eastAsia="Times New Roman" w:cstheme="minorHAnsi"/>
          <w:b/>
          <w:bCs/>
          <w:sz w:val="20"/>
          <w:szCs w:val="20"/>
        </w:rPr>
        <w:t>-</w:t>
      </w:r>
      <w:r w:rsidR="0077542C" w:rsidRPr="00DF768D">
        <w:rPr>
          <w:rFonts w:eastAsia="Times New Roman" w:cstheme="minorHAnsi"/>
          <w:b/>
          <w:bCs/>
          <w:sz w:val="20"/>
          <w:szCs w:val="20"/>
        </w:rPr>
        <w:t xml:space="preserve">Commercial </w:t>
      </w:r>
      <w:r w:rsidR="0077542C" w:rsidRPr="00DF768D">
        <w:rPr>
          <w:rFonts w:eastAsia="Times New Roman" w:cstheme="minorHAnsi"/>
          <w:b/>
          <w:bCs/>
          <w:sz w:val="20"/>
          <w:szCs w:val="20"/>
        </w:rPr>
        <w:t xml:space="preserve">banks </w:t>
      </w:r>
      <w:r w:rsidR="0077542C" w:rsidRPr="00DF768D">
        <w:rPr>
          <w:rFonts w:eastAsia="Times New Roman" w:cstheme="minorHAnsi"/>
          <w:b/>
          <w:bCs/>
          <w:sz w:val="20"/>
          <w:szCs w:val="20"/>
        </w:rPr>
        <w:t xml:space="preserve">grants </w:t>
      </w:r>
      <w:r w:rsidR="0077542C" w:rsidRPr="00DF768D">
        <w:rPr>
          <w:rFonts w:eastAsia="Times New Roman" w:cstheme="minorHAnsi"/>
          <w:b/>
          <w:bCs/>
          <w:sz w:val="20"/>
          <w:szCs w:val="20"/>
        </w:rPr>
        <w:t xml:space="preserve">short </w:t>
      </w:r>
      <w:r w:rsidR="0077542C" w:rsidRPr="00DF768D">
        <w:rPr>
          <w:rFonts w:eastAsia="Times New Roman" w:cstheme="minorHAnsi"/>
          <w:b/>
          <w:bCs/>
          <w:sz w:val="20"/>
          <w:szCs w:val="20"/>
        </w:rPr>
        <w:t xml:space="preserve">terms </w:t>
      </w:r>
      <w:r w:rsidR="0077542C" w:rsidRPr="00DF768D">
        <w:rPr>
          <w:rFonts w:eastAsia="Times New Roman" w:cstheme="minorHAnsi"/>
          <w:b/>
          <w:bCs/>
          <w:sz w:val="20"/>
          <w:szCs w:val="20"/>
        </w:rPr>
        <w:t>finance</w:t>
      </w:r>
      <w:r w:rsidR="0077542C" w:rsidRPr="00DF768D">
        <w:rPr>
          <w:rFonts w:eastAsia="Times New Roman" w:cstheme="minorHAnsi"/>
          <w:b/>
          <w:bCs/>
          <w:sz w:val="20"/>
          <w:szCs w:val="20"/>
        </w:rPr>
        <w:t xml:space="preserve"> </w:t>
      </w:r>
      <w:proofErr w:type="gramStart"/>
      <w:r w:rsidR="0077542C" w:rsidRPr="00DF768D">
        <w:rPr>
          <w:rFonts w:eastAsia="Times New Roman" w:cstheme="minorHAnsi"/>
          <w:b/>
          <w:bCs/>
          <w:sz w:val="20"/>
          <w:szCs w:val="20"/>
        </w:rPr>
        <w:t xml:space="preserve">to  </w:t>
      </w:r>
      <w:r w:rsidR="0077542C" w:rsidRPr="00DF768D">
        <w:rPr>
          <w:rFonts w:eastAsia="Times New Roman" w:cstheme="minorHAnsi"/>
          <w:b/>
          <w:bCs/>
          <w:sz w:val="20"/>
          <w:szCs w:val="20"/>
        </w:rPr>
        <w:t>business</w:t>
      </w:r>
      <w:proofErr w:type="gramEnd"/>
      <w:r w:rsidR="0077542C" w:rsidRPr="00DF768D">
        <w:rPr>
          <w:rFonts w:eastAsia="Times New Roman" w:cstheme="minorHAnsi"/>
          <w:b/>
          <w:bCs/>
          <w:sz w:val="20"/>
          <w:szCs w:val="20"/>
        </w:rPr>
        <w:t xml:space="preserve"> </w:t>
      </w:r>
      <w:r w:rsidR="0077542C" w:rsidRPr="00DF768D">
        <w:rPr>
          <w:rFonts w:eastAsia="Times New Roman" w:cstheme="minorHAnsi"/>
          <w:b/>
          <w:bCs/>
          <w:sz w:val="20"/>
          <w:szCs w:val="20"/>
        </w:rPr>
        <w:t xml:space="preserve">firms </w:t>
      </w:r>
      <w:r w:rsidR="0077542C" w:rsidRPr="00DF768D">
        <w:rPr>
          <w:rFonts w:eastAsia="Times New Roman" w:cstheme="minorHAnsi"/>
          <w:b/>
          <w:bCs/>
          <w:sz w:val="20"/>
          <w:szCs w:val="20"/>
        </w:rPr>
        <w:t xml:space="preserve">which </w:t>
      </w:r>
      <w:r w:rsidR="0077542C" w:rsidRPr="00DF768D">
        <w:rPr>
          <w:rFonts w:eastAsia="Times New Roman" w:cstheme="minorHAnsi"/>
          <w:b/>
          <w:bCs/>
          <w:sz w:val="20"/>
          <w:szCs w:val="20"/>
        </w:rPr>
        <w:t xml:space="preserve">is </w:t>
      </w:r>
      <w:r w:rsidR="0077542C" w:rsidRPr="00DF768D">
        <w:rPr>
          <w:rFonts w:eastAsia="Times New Roman" w:cstheme="minorHAnsi"/>
          <w:b/>
          <w:bCs/>
          <w:sz w:val="20"/>
          <w:szCs w:val="20"/>
        </w:rPr>
        <w:t xml:space="preserve">known </w:t>
      </w:r>
      <w:r w:rsidR="0077542C" w:rsidRPr="00DF768D">
        <w:rPr>
          <w:rFonts w:eastAsia="Times New Roman" w:cstheme="minorHAnsi"/>
          <w:b/>
          <w:bCs/>
          <w:sz w:val="20"/>
          <w:szCs w:val="20"/>
        </w:rPr>
        <w:t xml:space="preserve">as </w:t>
      </w:r>
      <w:r w:rsidR="0077542C" w:rsidRPr="00DF768D">
        <w:rPr>
          <w:rFonts w:eastAsia="Times New Roman" w:cstheme="minorHAnsi"/>
          <w:b/>
          <w:bCs/>
          <w:sz w:val="20"/>
          <w:szCs w:val="20"/>
        </w:rPr>
        <w:t>“Bank</w:t>
      </w:r>
      <w:r w:rsidR="0077542C" w:rsidRPr="00DF768D">
        <w:rPr>
          <w:rFonts w:eastAsia="Times New Roman" w:cstheme="minorHAnsi"/>
          <w:b/>
          <w:bCs/>
          <w:sz w:val="20"/>
          <w:szCs w:val="20"/>
        </w:rPr>
        <w:t xml:space="preserve"> </w:t>
      </w:r>
      <w:r w:rsidR="0077542C" w:rsidRPr="00DF768D">
        <w:rPr>
          <w:rFonts w:eastAsia="Times New Roman" w:cstheme="minorHAnsi"/>
          <w:b/>
          <w:bCs/>
          <w:sz w:val="20"/>
          <w:szCs w:val="20"/>
        </w:rPr>
        <w:t>Credit”.</w:t>
      </w:r>
    </w:p>
    <w:p w:rsidR="00000000" w:rsidRPr="00DF768D" w:rsidRDefault="0077542C" w:rsidP="00DF768D">
      <w:pPr>
        <w:spacing w:after="0" w:line="240" w:lineRule="atLeast"/>
        <w:rPr>
          <w:rFonts w:eastAsia="Times New Roman" w:cstheme="minorHAnsi"/>
          <w:b/>
          <w:bCs/>
          <w:sz w:val="20"/>
          <w:szCs w:val="20"/>
        </w:rPr>
      </w:pPr>
      <w:r w:rsidRPr="00DF768D">
        <w:rPr>
          <w:rFonts w:eastAsia="Times New Roman" w:cstheme="minorHAnsi"/>
          <w:b/>
          <w:bCs/>
          <w:sz w:val="20"/>
          <w:szCs w:val="20"/>
        </w:rPr>
        <w:t xml:space="preserve">Bank </w:t>
      </w:r>
      <w:r w:rsidRPr="00DF768D">
        <w:rPr>
          <w:rFonts w:eastAsia="Times New Roman" w:cstheme="minorHAnsi"/>
          <w:b/>
          <w:bCs/>
          <w:sz w:val="20"/>
          <w:szCs w:val="20"/>
        </w:rPr>
        <w:t xml:space="preserve">Credit </w:t>
      </w:r>
      <w:r w:rsidRPr="00DF768D">
        <w:rPr>
          <w:rFonts w:eastAsia="Times New Roman" w:cstheme="minorHAnsi"/>
          <w:b/>
          <w:bCs/>
          <w:sz w:val="20"/>
          <w:szCs w:val="20"/>
        </w:rPr>
        <w:t xml:space="preserve">may </w:t>
      </w:r>
      <w:r w:rsidRPr="00DF768D">
        <w:rPr>
          <w:rFonts w:eastAsia="Times New Roman" w:cstheme="minorHAnsi"/>
          <w:b/>
          <w:bCs/>
          <w:sz w:val="20"/>
          <w:szCs w:val="20"/>
        </w:rPr>
        <w:t xml:space="preserve">be </w:t>
      </w:r>
      <w:r w:rsidRPr="00DF768D">
        <w:rPr>
          <w:rFonts w:eastAsia="Times New Roman" w:cstheme="minorHAnsi"/>
          <w:b/>
          <w:bCs/>
          <w:sz w:val="20"/>
          <w:szCs w:val="20"/>
        </w:rPr>
        <w:t xml:space="preserve">granted </w:t>
      </w:r>
      <w:r w:rsidRPr="00DF768D">
        <w:rPr>
          <w:rFonts w:eastAsia="Times New Roman" w:cstheme="minorHAnsi"/>
          <w:b/>
          <w:bCs/>
          <w:sz w:val="20"/>
          <w:szCs w:val="20"/>
        </w:rPr>
        <w:t xml:space="preserve">in </w:t>
      </w:r>
      <w:r w:rsidRPr="00DF768D">
        <w:rPr>
          <w:rFonts w:eastAsia="Times New Roman" w:cstheme="minorHAnsi"/>
          <w:b/>
          <w:bCs/>
          <w:sz w:val="20"/>
          <w:szCs w:val="20"/>
        </w:rPr>
        <w:t>the</w:t>
      </w:r>
      <w:r w:rsidRPr="00DF768D">
        <w:rPr>
          <w:rFonts w:eastAsia="Times New Roman" w:cstheme="minorHAnsi"/>
          <w:b/>
          <w:bCs/>
          <w:sz w:val="20"/>
          <w:szCs w:val="20"/>
        </w:rPr>
        <w:t xml:space="preserve"> </w:t>
      </w:r>
      <w:proofErr w:type="gramStart"/>
      <w:r w:rsidRPr="00DF768D">
        <w:rPr>
          <w:rFonts w:eastAsia="Times New Roman" w:cstheme="minorHAnsi"/>
          <w:b/>
          <w:bCs/>
          <w:sz w:val="20"/>
          <w:szCs w:val="20"/>
        </w:rPr>
        <w:t xml:space="preserve">following  </w:t>
      </w:r>
      <w:r w:rsidRPr="00DF768D">
        <w:rPr>
          <w:rFonts w:eastAsia="Times New Roman" w:cstheme="minorHAnsi"/>
          <w:b/>
          <w:bCs/>
          <w:sz w:val="20"/>
          <w:szCs w:val="20"/>
        </w:rPr>
        <w:t>ways</w:t>
      </w:r>
      <w:proofErr w:type="gramEnd"/>
      <w:r w:rsidRPr="00DF768D">
        <w:rPr>
          <w:rFonts w:eastAsia="Times New Roman" w:cstheme="minorHAnsi"/>
          <w:b/>
          <w:bCs/>
          <w:sz w:val="20"/>
          <w:szCs w:val="20"/>
        </w:rPr>
        <w:t>:-</w:t>
      </w:r>
    </w:p>
    <w:p w:rsidR="00000000" w:rsidRPr="00DF768D" w:rsidRDefault="0077542C" w:rsidP="00DF768D">
      <w:pPr>
        <w:numPr>
          <w:ilvl w:val="0"/>
          <w:numId w:val="30"/>
        </w:numPr>
        <w:spacing w:after="0" w:line="240" w:lineRule="atLeast"/>
        <w:rPr>
          <w:rFonts w:eastAsia="Times New Roman" w:cstheme="minorHAnsi"/>
          <w:b/>
          <w:bCs/>
          <w:sz w:val="20"/>
          <w:szCs w:val="20"/>
        </w:rPr>
      </w:pPr>
      <w:r w:rsidRPr="00DF768D">
        <w:rPr>
          <w:rFonts w:eastAsia="Times New Roman" w:cstheme="minorHAnsi"/>
          <w:b/>
          <w:bCs/>
          <w:sz w:val="20"/>
          <w:szCs w:val="20"/>
        </w:rPr>
        <w:t>Loans</w:t>
      </w:r>
    </w:p>
    <w:p w:rsidR="00000000" w:rsidRPr="00DF768D" w:rsidRDefault="0077542C" w:rsidP="00DF768D">
      <w:pPr>
        <w:numPr>
          <w:ilvl w:val="0"/>
          <w:numId w:val="30"/>
        </w:numPr>
        <w:spacing w:after="0" w:line="240" w:lineRule="atLeast"/>
        <w:rPr>
          <w:rFonts w:eastAsia="Times New Roman" w:cstheme="minorHAnsi"/>
          <w:b/>
          <w:bCs/>
          <w:sz w:val="20"/>
          <w:szCs w:val="20"/>
        </w:rPr>
      </w:pPr>
      <w:r w:rsidRPr="00DF768D">
        <w:rPr>
          <w:rFonts w:eastAsia="Times New Roman" w:cstheme="minorHAnsi"/>
          <w:b/>
          <w:bCs/>
          <w:sz w:val="20"/>
          <w:szCs w:val="20"/>
        </w:rPr>
        <w:t xml:space="preserve">Purchase/ </w:t>
      </w:r>
      <w:r w:rsidRPr="00DF768D">
        <w:rPr>
          <w:rFonts w:eastAsia="Times New Roman" w:cstheme="minorHAnsi"/>
          <w:b/>
          <w:bCs/>
          <w:sz w:val="20"/>
          <w:szCs w:val="20"/>
        </w:rPr>
        <w:t xml:space="preserve">Discounting </w:t>
      </w:r>
      <w:r w:rsidRPr="00DF768D">
        <w:rPr>
          <w:rFonts w:eastAsia="Times New Roman" w:cstheme="minorHAnsi"/>
          <w:b/>
          <w:bCs/>
          <w:sz w:val="20"/>
          <w:szCs w:val="20"/>
        </w:rPr>
        <w:t>of</w:t>
      </w:r>
      <w:r w:rsidRPr="00DF768D">
        <w:rPr>
          <w:rFonts w:eastAsia="Times New Roman" w:cstheme="minorHAnsi"/>
          <w:b/>
          <w:bCs/>
          <w:sz w:val="20"/>
          <w:szCs w:val="20"/>
        </w:rPr>
        <w:t xml:space="preserve"> </w:t>
      </w:r>
      <w:r w:rsidRPr="00DF768D">
        <w:rPr>
          <w:rFonts w:eastAsia="Times New Roman" w:cstheme="minorHAnsi"/>
          <w:b/>
          <w:bCs/>
          <w:sz w:val="20"/>
          <w:szCs w:val="20"/>
        </w:rPr>
        <w:t>bills.</w:t>
      </w:r>
    </w:p>
    <w:p w:rsidR="00000000" w:rsidRPr="00DF768D" w:rsidRDefault="0077542C" w:rsidP="00DF768D">
      <w:pPr>
        <w:numPr>
          <w:ilvl w:val="0"/>
          <w:numId w:val="30"/>
        </w:numPr>
        <w:spacing w:after="0" w:line="240" w:lineRule="atLeast"/>
        <w:rPr>
          <w:rFonts w:eastAsia="Times New Roman" w:cstheme="minorHAnsi"/>
          <w:b/>
          <w:bCs/>
          <w:sz w:val="20"/>
          <w:szCs w:val="20"/>
        </w:rPr>
      </w:pPr>
      <w:r w:rsidRPr="00DF768D">
        <w:rPr>
          <w:rFonts w:eastAsia="Times New Roman" w:cstheme="minorHAnsi"/>
          <w:b/>
          <w:bCs/>
          <w:sz w:val="20"/>
          <w:szCs w:val="20"/>
        </w:rPr>
        <w:t>Cash</w:t>
      </w:r>
      <w:r w:rsidRPr="00DF768D">
        <w:rPr>
          <w:rFonts w:eastAsia="Times New Roman" w:cstheme="minorHAnsi"/>
          <w:b/>
          <w:bCs/>
          <w:sz w:val="20"/>
          <w:szCs w:val="20"/>
        </w:rPr>
        <w:t xml:space="preserve"> </w:t>
      </w:r>
      <w:r w:rsidRPr="00DF768D">
        <w:rPr>
          <w:rFonts w:eastAsia="Times New Roman" w:cstheme="minorHAnsi"/>
          <w:b/>
          <w:bCs/>
          <w:sz w:val="20"/>
          <w:szCs w:val="20"/>
        </w:rPr>
        <w:t>Credit</w:t>
      </w:r>
    </w:p>
    <w:p w:rsidR="00000000" w:rsidRPr="00DF768D" w:rsidRDefault="0077542C" w:rsidP="00DF768D">
      <w:pPr>
        <w:numPr>
          <w:ilvl w:val="0"/>
          <w:numId w:val="30"/>
        </w:numPr>
        <w:spacing w:after="0" w:line="240" w:lineRule="atLeast"/>
        <w:rPr>
          <w:rFonts w:eastAsia="Times New Roman" w:cstheme="minorHAnsi"/>
          <w:b/>
          <w:bCs/>
          <w:sz w:val="20"/>
          <w:szCs w:val="20"/>
        </w:rPr>
      </w:pPr>
      <w:r w:rsidRPr="00DF768D">
        <w:rPr>
          <w:rFonts w:eastAsia="Times New Roman" w:cstheme="minorHAnsi"/>
          <w:b/>
          <w:bCs/>
          <w:sz w:val="20"/>
          <w:szCs w:val="20"/>
        </w:rPr>
        <w:t>Over</w:t>
      </w:r>
      <w:r w:rsidRPr="00DF768D">
        <w:rPr>
          <w:rFonts w:eastAsia="Times New Roman" w:cstheme="minorHAnsi"/>
          <w:b/>
          <w:bCs/>
          <w:sz w:val="20"/>
          <w:szCs w:val="20"/>
        </w:rPr>
        <w:t xml:space="preserve"> </w:t>
      </w:r>
      <w:r w:rsidRPr="00DF768D">
        <w:rPr>
          <w:rFonts w:eastAsia="Times New Roman" w:cstheme="minorHAnsi"/>
          <w:b/>
          <w:bCs/>
          <w:sz w:val="20"/>
          <w:szCs w:val="20"/>
        </w:rPr>
        <w:t>draft</w:t>
      </w:r>
    </w:p>
    <w:p w:rsidR="00DA2C70" w:rsidRDefault="00DF768D" w:rsidP="00DA2C70">
      <w:pPr>
        <w:spacing w:after="0" w:line="240" w:lineRule="atLeast"/>
        <w:rPr>
          <w:rFonts w:cstheme="minorHAnsi"/>
          <w:b/>
          <w:bCs/>
          <w:sz w:val="20"/>
          <w:szCs w:val="20"/>
        </w:rPr>
      </w:pPr>
      <w:r w:rsidRPr="00DF768D">
        <w:rPr>
          <w:rFonts w:cstheme="minorHAnsi"/>
          <w:b/>
          <w:bCs/>
          <w:sz w:val="20"/>
          <w:szCs w:val="20"/>
        </w:rPr>
        <w:t>Trade Credit</w:t>
      </w:r>
      <w:r>
        <w:rPr>
          <w:rFonts w:cstheme="minorHAnsi"/>
          <w:b/>
          <w:bCs/>
          <w:sz w:val="20"/>
          <w:szCs w:val="20"/>
        </w:rPr>
        <w:t xml:space="preserve">- </w:t>
      </w:r>
      <w:r w:rsidRPr="00DF768D">
        <w:rPr>
          <w:rFonts w:cstheme="minorHAnsi"/>
          <w:b/>
          <w:bCs/>
          <w:sz w:val="20"/>
          <w:szCs w:val="20"/>
        </w:rPr>
        <w:t xml:space="preserve">Trade credit represents credit granted by </w:t>
      </w:r>
      <w:r w:rsidR="0077542C" w:rsidRPr="00DF768D">
        <w:rPr>
          <w:rFonts w:cstheme="minorHAnsi"/>
          <w:b/>
          <w:bCs/>
          <w:sz w:val="20"/>
          <w:szCs w:val="20"/>
        </w:rPr>
        <w:t>the suppliers</w:t>
      </w:r>
      <w:r w:rsidRPr="00DF768D">
        <w:rPr>
          <w:rFonts w:cstheme="minorHAnsi"/>
          <w:b/>
          <w:bCs/>
          <w:sz w:val="20"/>
          <w:szCs w:val="20"/>
        </w:rPr>
        <w:t xml:space="preserve"> of goods, etc. as an incident of sale</w:t>
      </w:r>
      <w:r>
        <w:rPr>
          <w:rFonts w:cstheme="minorHAnsi"/>
          <w:b/>
          <w:bCs/>
          <w:sz w:val="20"/>
          <w:szCs w:val="20"/>
        </w:rPr>
        <w:t>.</w:t>
      </w:r>
    </w:p>
    <w:p w:rsidR="00000000" w:rsidRDefault="00DF768D" w:rsidP="00DF768D">
      <w:pPr>
        <w:spacing w:line="240" w:lineRule="atLeast"/>
        <w:rPr>
          <w:rFonts w:cstheme="minorHAnsi"/>
          <w:b/>
          <w:bCs/>
          <w:sz w:val="20"/>
          <w:szCs w:val="20"/>
        </w:rPr>
      </w:pPr>
      <w:r w:rsidRPr="00DF768D">
        <w:rPr>
          <w:rFonts w:cstheme="minorHAnsi"/>
          <w:b/>
          <w:bCs/>
          <w:sz w:val="20"/>
          <w:szCs w:val="20"/>
        </w:rPr>
        <w:t xml:space="preserve">Inter </w:t>
      </w:r>
      <w:proofErr w:type="gramStart"/>
      <w:r w:rsidRPr="00DF768D">
        <w:rPr>
          <w:rFonts w:cstheme="minorHAnsi"/>
          <w:b/>
          <w:bCs/>
          <w:sz w:val="20"/>
          <w:szCs w:val="20"/>
        </w:rPr>
        <w:t>Corporate</w:t>
      </w:r>
      <w:proofErr w:type="gramEnd"/>
      <w:r w:rsidRPr="00DF768D">
        <w:rPr>
          <w:rFonts w:cstheme="minorHAnsi"/>
          <w:b/>
          <w:bCs/>
          <w:sz w:val="20"/>
          <w:szCs w:val="20"/>
        </w:rPr>
        <w:t xml:space="preserve"> deposits</w:t>
      </w:r>
      <w:r>
        <w:rPr>
          <w:rFonts w:cstheme="minorHAnsi"/>
          <w:b/>
          <w:bCs/>
          <w:sz w:val="20"/>
          <w:szCs w:val="20"/>
        </w:rPr>
        <w:t xml:space="preserve">- </w:t>
      </w:r>
      <w:r w:rsidR="0077542C" w:rsidRPr="00DF768D">
        <w:rPr>
          <w:rFonts w:cstheme="minorHAnsi"/>
          <w:b/>
          <w:bCs/>
          <w:sz w:val="20"/>
          <w:szCs w:val="20"/>
        </w:rPr>
        <w:t xml:space="preserve">A </w:t>
      </w:r>
      <w:r w:rsidR="0077542C" w:rsidRPr="00DF768D">
        <w:rPr>
          <w:rFonts w:cstheme="minorHAnsi"/>
          <w:b/>
          <w:bCs/>
          <w:sz w:val="20"/>
          <w:szCs w:val="20"/>
        </w:rPr>
        <w:t xml:space="preserve">deposit </w:t>
      </w:r>
      <w:r w:rsidR="0077542C" w:rsidRPr="00DF768D">
        <w:rPr>
          <w:rFonts w:cstheme="minorHAnsi"/>
          <w:b/>
          <w:bCs/>
          <w:sz w:val="20"/>
          <w:szCs w:val="20"/>
        </w:rPr>
        <w:t xml:space="preserve">made </w:t>
      </w:r>
      <w:r w:rsidR="0077542C" w:rsidRPr="00DF768D">
        <w:rPr>
          <w:rFonts w:cstheme="minorHAnsi"/>
          <w:b/>
          <w:bCs/>
          <w:sz w:val="20"/>
          <w:szCs w:val="20"/>
        </w:rPr>
        <w:t xml:space="preserve">by one </w:t>
      </w:r>
      <w:r w:rsidR="0077542C" w:rsidRPr="00DF768D">
        <w:rPr>
          <w:rFonts w:cstheme="minorHAnsi"/>
          <w:b/>
          <w:bCs/>
          <w:sz w:val="20"/>
          <w:szCs w:val="20"/>
        </w:rPr>
        <w:t xml:space="preserve">company </w:t>
      </w:r>
      <w:r w:rsidR="0077542C" w:rsidRPr="00DF768D">
        <w:rPr>
          <w:rFonts w:cstheme="minorHAnsi"/>
          <w:b/>
          <w:bCs/>
          <w:sz w:val="20"/>
          <w:szCs w:val="20"/>
        </w:rPr>
        <w:t xml:space="preserve">to </w:t>
      </w:r>
      <w:r w:rsidR="0077542C" w:rsidRPr="00DF768D">
        <w:rPr>
          <w:rFonts w:cstheme="minorHAnsi"/>
          <w:b/>
          <w:bCs/>
          <w:sz w:val="20"/>
          <w:szCs w:val="20"/>
        </w:rPr>
        <w:t>another</w:t>
      </w:r>
      <w:r w:rsidR="0077542C" w:rsidRPr="00DF768D">
        <w:rPr>
          <w:rFonts w:cstheme="minorHAnsi"/>
          <w:b/>
          <w:bCs/>
          <w:sz w:val="20"/>
          <w:szCs w:val="20"/>
        </w:rPr>
        <w:t xml:space="preserve"> is called</w:t>
      </w:r>
      <w:r w:rsidR="0077542C" w:rsidRPr="00DF768D">
        <w:rPr>
          <w:rFonts w:cstheme="minorHAnsi"/>
          <w:b/>
          <w:bCs/>
          <w:sz w:val="20"/>
          <w:szCs w:val="20"/>
        </w:rPr>
        <w:t xml:space="preserve"> </w:t>
      </w:r>
      <w:r w:rsidR="0077542C" w:rsidRPr="00DF768D">
        <w:rPr>
          <w:rFonts w:cstheme="minorHAnsi"/>
          <w:b/>
          <w:bCs/>
          <w:sz w:val="20"/>
          <w:szCs w:val="20"/>
        </w:rPr>
        <w:t xml:space="preserve">as </w:t>
      </w:r>
      <w:r w:rsidR="0077542C" w:rsidRPr="00DF768D">
        <w:rPr>
          <w:rFonts w:cstheme="minorHAnsi"/>
          <w:b/>
          <w:bCs/>
          <w:sz w:val="20"/>
          <w:szCs w:val="20"/>
        </w:rPr>
        <w:t>inter-corporate</w:t>
      </w:r>
      <w:r w:rsidR="0077542C" w:rsidRPr="00DF768D">
        <w:rPr>
          <w:rFonts w:cstheme="minorHAnsi"/>
          <w:b/>
          <w:bCs/>
          <w:sz w:val="20"/>
          <w:szCs w:val="20"/>
        </w:rPr>
        <w:t xml:space="preserve"> </w:t>
      </w:r>
      <w:r w:rsidR="0077542C" w:rsidRPr="00DF768D">
        <w:rPr>
          <w:rFonts w:cstheme="minorHAnsi"/>
          <w:b/>
          <w:bCs/>
          <w:sz w:val="20"/>
          <w:szCs w:val="20"/>
        </w:rPr>
        <w:t>deposit.</w:t>
      </w:r>
    </w:p>
    <w:p w:rsidR="00000000" w:rsidRPr="00DF768D" w:rsidRDefault="00DF768D" w:rsidP="00DF768D">
      <w:pPr>
        <w:spacing w:line="240" w:lineRule="atLeast"/>
        <w:rPr>
          <w:rFonts w:cstheme="minorHAnsi"/>
          <w:b/>
          <w:bCs/>
          <w:sz w:val="20"/>
          <w:szCs w:val="20"/>
        </w:rPr>
      </w:pPr>
      <w:r w:rsidRPr="00DF768D">
        <w:rPr>
          <w:rFonts w:cstheme="minorHAnsi"/>
          <w:b/>
          <w:bCs/>
          <w:sz w:val="20"/>
          <w:szCs w:val="20"/>
        </w:rPr>
        <w:t>Factoring</w:t>
      </w:r>
      <w:r>
        <w:rPr>
          <w:rFonts w:cstheme="minorHAnsi"/>
          <w:b/>
          <w:bCs/>
          <w:sz w:val="20"/>
          <w:szCs w:val="20"/>
        </w:rPr>
        <w:t xml:space="preserve">- </w:t>
      </w:r>
      <w:r w:rsidR="0077542C" w:rsidRPr="00DF768D">
        <w:rPr>
          <w:rFonts w:cstheme="minorHAnsi"/>
          <w:b/>
          <w:bCs/>
          <w:sz w:val="20"/>
          <w:szCs w:val="20"/>
        </w:rPr>
        <w:t xml:space="preserve">Factoring </w:t>
      </w:r>
      <w:r w:rsidR="0077542C" w:rsidRPr="00DF768D">
        <w:rPr>
          <w:rFonts w:cstheme="minorHAnsi"/>
          <w:b/>
          <w:bCs/>
          <w:sz w:val="20"/>
          <w:szCs w:val="20"/>
        </w:rPr>
        <w:t xml:space="preserve">is </w:t>
      </w:r>
      <w:r w:rsidR="0077542C" w:rsidRPr="00DF768D">
        <w:rPr>
          <w:rFonts w:cstheme="minorHAnsi"/>
          <w:b/>
          <w:bCs/>
          <w:sz w:val="20"/>
          <w:szCs w:val="20"/>
        </w:rPr>
        <w:t xml:space="preserve">an </w:t>
      </w:r>
      <w:r w:rsidR="0077542C" w:rsidRPr="00DF768D">
        <w:rPr>
          <w:rFonts w:cstheme="minorHAnsi"/>
          <w:b/>
          <w:bCs/>
          <w:sz w:val="20"/>
          <w:szCs w:val="20"/>
        </w:rPr>
        <w:t xml:space="preserve">agreement </w:t>
      </w:r>
      <w:r w:rsidR="0077542C" w:rsidRPr="00DF768D">
        <w:rPr>
          <w:rFonts w:cstheme="minorHAnsi"/>
          <w:b/>
          <w:bCs/>
          <w:sz w:val="20"/>
          <w:szCs w:val="20"/>
        </w:rPr>
        <w:t xml:space="preserve">in </w:t>
      </w:r>
      <w:r w:rsidR="0077542C" w:rsidRPr="00DF768D">
        <w:rPr>
          <w:rFonts w:cstheme="minorHAnsi"/>
          <w:b/>
          <w:bCs/>
          <w:sz w:val="20"/>
          <w:szCs w:val="20"/>
        </w:rPr>
        <w:t>which</w:t>
      </w:r>
      <w:r w:rsidR="0077542C" w:rsidRPr="00DF768D">
        <w:rPr>
          <w:rFonts w:cstheme="minorHAnsi"/>
          <w:b/>
          <w:bCs/>
          <w:sz w:val="20"/>
          <w:szCs w:val="20"/>
        </w:rPr>
        <w:t xml:space="preserve"> </w:t>
      </w:r>
      <w:bookmarkStart w:id="0" w:name="_GoBack"/>
      <w:bookmarkEnd w:id="0"/>
      <w:r w:rsidR="0077542C" w:rsidRPr="00DF768D">
        <w:rPr>
          <w:rFonts w:cstheme="minorHAnsi"/>
          <w:b/>
          <w:bCs/>
          <w:sz w:val="20"/>
          <w:szCs w:val="20"/>
        </w:rPr>
        <w:t>receivable arising</w:t>
      </w:r>
      <w:r w:rsidR="0077542C" w:rsidRPr="00DF768D">
        <w:rPr>
          <w:rFonts w:cstheme="minorHAnsi"/>
          <w:b/>
          <w:bCs/>
          <w:sz w:val="20"/>
          <w:szCs w:val="20"/>
        </w:rPr>
        <w:t xml:space="preserve"> </w:t>
      </w:r>
      <w:r w:rsidR="0077542C" w:rsidRPr="00DF768D">
        <w:rPr>
          <w:rFonts w:cstheme="minorHAnsi"/>
          <w:b/>
          <w:bCs/>
          <w:sz w:val="20"/>
          <w:szCs w:val="20"/>
        </w:rPr>
        <w:t xml:space="preserve">out </w:t>
      </w:r>
      <w:r w:rsidR="0077542C" w:rsidRPr="00DF768D">
        <w:rPr>
          <w:rFonts w:cstheme="minorHAnsi"/>
          <w:b/>
          <w:bCs/>
          <w:sz w:val="20"/>
          <w:szCs w:val="20"/>
        </w:rPr>
        <w:t xml:space="preserve">of </w:t>
      </w:r>
      <w:r w:rsidR="0077542C" w:rsidRPr="00DF768D">
        <w:rPr>
          <w:rFonts w:cstheme="minorHAnsi"/>
          <w:b/>
          <w:bCs/>
          <w:sz w:val="20"/>
          <w:szCs w:val="20"/>
        </w:rPr>
        <w:t xml:space="preserve">sale </w:t>
      </w:r>
      <w:r w:rsidR="0077542C" w:rsidRPr="00DF768D">
        <w:rPr>
          <w:rFonts w:cstheme="minorHAnsi"/>
          <w:b/>
          <w:bCs/>
          <w:sz w:val="20"/>
          <w:szCs w:val="20"/>
        </w:rPr>
        <w:t xml:space="preserve">are </w:t>
      </w:r>
      <w:r w:rsidR="0077542C" w:rsidRPr="00DF768D">
        <w:rPr>
          <w:rFonts w:cstheme="minorHAnsi"/>
          <w:b/>
          <w:bCs/>
          <w:sz w:val="20"/>
          <w:szCs w:val="20"/>
        </w:rPr>
        <w:t xml:space="preserve">sold by </w:t>
      </w:r>
      <w:r w:rsidR="0077542C" w:rsidRPr="00DF768D">
        <w:rPr>
          <w:rFonts w:cstheme="minorHAnsi"/>
          <w:b/>
          <w:bCs/>
          <w:sz w:val="20"/>
          <w:szCs w:val="20"/>
        </w:rPr>
        <w:t xml:space="preserve">a </w:t>
      </w:r>
      <w:r w:rsidR="0077542C" w:rsidRPr="00DF768D">
        <w:rPr>
          <w:rFonts w:cstheme="minorHAnsi"/>
          <w:b/>
          <w:bCs/>
          <w:sz w:val="20"/>
          <w:szCs w:val="20"/>
        </w:rPr>
        <w:t>firm</w:t>
      </w:r>
      <w:r w:rsidR="0077542C" w:rsidRPr="00DF768D">
        <w:rPr>
          <w:rFonts w:cstheme="minorHAnsi"/>
          <w:b/>
          <w:bCs/>
          <w:sz w:val="20"/>
          <w:szCs w:val="20"/>
        </w:rPr>
        <w:t xml:space="preserve"> </w:t>
      </w:r>
      <w:r w:rsidR="0077542C" w:rsidRPr="00DF768D">
        <w:rPr>
          <w:rFonts w:cstheme="minorHAnsi"/>
          <w:b/>
          <w:bCs/>
          <w:sz w:val="20"/>
          <w:szCs w:val="20"/>
        </w:rPr>
        <w:t xml:space="preserve">(client) </w:t>
      </w:r>
      <w:proofErr w:type="gramStart"/>
      <w:r w:rsidR="0077542C" w:rsidRPr="00DF768D">
        <w:rPr>
          <w:rFonts w:cstheme="minorHAnsi"/>
          <w:b/>
          <w:bCs/>
          <w:sz w:val="20"/>
          <w:szCs w:val="20"/>
        </w:rPr>
        <w:t xml:space="preserve">to  </w:t>
      </w:r>
      <w:r w:rsidR="0077542C" w:rsidRPr="00DF768D">
        <w:rPr>
          <w:rFonts w:cstheme="minorHAnsi"/>
          <w:b/>
          <w:bCs/>
          <w:sz w:val="20"/>
          <w:szCs w:val="20"/>
        </w:rPr>
        <w:t>the</w:t>
      </w:r>
      <w:proofErr w:type="gramEnd"/>
      <w:r w:rsidR="0077542C" w:rsidRPr="00DF768D">
        <w:rPr>
          <w:rFonts w:cstheme="minorHAnsi"/>
          <w:b/>
          <w:bCs/>
          <w:sz w:val="20"/>
          <w:szCs w:val="20"/>
        </w:rPr>
        <w:t xml:space="preserve"> </w:t>
      </w:r>
      <w:r w:rsidR="0077542C" w:rsidRPr="00DF768D">
        <w:rPr>
          <w:rFonts w:cstheme="minorHAnsi"/>
          <w:b/>
          <w:bCs/>
          <w:sz w:val="20"/>
          <w:szCs w:val="20"/>
        </w:rPr>
        <w:t xml:space="preserve">factor </w:t>
      </w:r>
      <w:r w:rsidR="0077542C" w:rsidRPr="00DF768D">
        <w:rPr>
          <w:rFonts w:cstheme="minorHAnsi"/>
          <w:b/>
          <w:bCs/>
          <w:sz w:val="20"/>
          <w:szCs w:val="20"/>
        </w:rPr>
        <w:t xml:space="preserve">(a </w:t>
      </w:r>
      <w:r w:rsidR="0077542C" w:rsidRPr="00DF768D">
        <w:rPr>
          <w:rFonts w:cstheme="minorHAnsi"/>
          <w:b/>
          <w:bCs/>
          <w:sz w:val="20"/>
          <w:szCs w:val="20"/>
        </w:rPr>
        <w:t>financial</w:t>
      </w:r>
      <w:r w:rsidR="0077542C" w:rsidRPr="00DF768D">
        <w:rPr>
          <w:rFonts w:cstheme="minorHAnsi"/>
          <w:b/>
          <w:bCs/>
          <w:sz w:val="20"/>
          <w:szCs w:val="20"/>
        </w:rPr>
        <w:t xml:space="preserve"> </w:t>
      </w:r>
      <w:r w:rsidR="0077542C" w:rsidRPr="00DF768D">
        <w:rPr>
          <w:rFonts w:cstheme="minorHAnsi"/>
          <w:b/>
          <w:bCs/>
          <w:sz w:val="20"/>
          <w:szCs w:val="20"/>
        </w:rPr>
        <w:t>intermediary).</w:t>
      </w:r>
    </w:p>
    <w:p w:rsidR="00DF768D" w:rsidRPr="00DF768D" w:rsidRDefault="00DF768D" w:rsidP="00DF768D">
      <w:pPr>
        <w:spacing w:line="240" w:lineRule="atLeast"/>
        <w:rPr>
          <w:rFonts w:cstheme="minorHAnsi"/>
          <w:b/>
          <w:bCs/>
          <w:sz w:val="20"/>
          <w:szCs w:val="20"/>
        </w:rPr>
      </w:pPr>
    </w:p>
    <w:p w:rsidR="00DF768D" w:rsidRDefault="00DF768D" w:rsidP="00DA2C70">
      <w:pPr>
        <w:spacing w:after="0" w:line="240" w:lineRule="atLeast"/>
        <w:rPr>
          <w:rFonts w:cstheme="minorHAnsi"/>
          <w:sz w:val="20"/>
          <w:szCs w:val="20"/>
        </w:rPr>
      </w:pPr>
    </w:p>
    <w:p w:rsidR="00DA2C70" w:rsidRDefault="00DA2C70" w:rsidP="00DA2C70">
      <w:pPr>
        <w:spacing w:after="0" w:line="240" w:lineRule="atLeast"/>
        <w:rPr>
          <w:rFonts w:cstheme="minorHAnsi"/>
          <w:sz w:val="20"/>
          <w:szCs w:val="20"/>
        </w:rPr>
      </w:pPr>
    </w:p>
    <w:p w:rsidR="00DA2C70" w:rsidRDefault="00DA2C70" w:rsidP="00DA2C70">
      <w:pPr>
        <w:spacing w:after="0" w:line="240" w:lineRule="atLeast"/>
        <w:rPr>
          <w:rFonts w:cstheme="minorHAnsi"/>
          <w:sz w:val="20"/>
          <w:szCs w:val="20"/>
        </w:rPr>
      </w:pPr>
    </w:p>
    <w:p w:rsidR="00DA2C70" w:rsidRDefault="00DA2C70" w:rsidP="00DA2C70">
      <w:pPr>
        <w:spacing w:after="0" w:line="240" w:lineRule="atLeast"/>
        <w:rPr>
          <w:rFonts w:cstheme="minorHAnsi"/>
          <w:sz w:val="20"/>
          <w:szCs w:val="20"/>
        </w:rPr>
      </w:pPr>
    </w:p>
    <w:p w:rsidR="00DA2C70" w:rsidRDefault="00DA2C70" w:rsidP="00DA2C70">
      <w:pPr>
        <w:spacing w:after="0" w:line="240" w:lineRule="atLeast"/>
        <w:rPr>
          <w:rFonts w:cstheme="minorHAnsi"/>
          <w:sz w:val="20"/>
          <w:szCs w:val="20"/>
        </w:rPr>
      </w:pPr>
    </w:p>
    <w:p w:rsidR="00DA2C70" w:rsidRDefault="00DA2C70" w:rsidP="00DA2C70">
      <w:pPr>
        <w:spacing w:after="0" w:line="240" w:lineRule="atLeast"/>
        <w:rPr>
          <w:rFonts w:cstheme="minorHAnsi"/>
          <w:sz w:val="20"/>
          <w:szCs w:val="20"/>
        </w:rPr>
      </w:pPr>
    </w:p>
    <w:p w:rsidR="00DA2C70" w:rsidRDefault="00DA2C70" w:rsidP="00DA2C70">
      <w:pPr>
        <w:spacing w:after="0" w:line="240" w:lineRule="atLeast"/>
        <w:rPr>
          <w:rFonts w:cstheme="minorHAnsi"/>
          <w:sz w:val="20"/>
          <w:szCs w:val="20"/>
        </w:rPr>
      </w:pPr>
    </w:p>
    <w:p w:rsidR="00DA2C70" w:rsidRDefault="00DA2C70" w:rsidP="00DA2C70">
      <w:pPr>
        <w:spacing w:after="0" w:line="240" w:lineRule="atLeast"/>
        <w:rPr>
          <w:rFonts w:cstheme="minorHAnsi"/>
          <w:sz w:val="20"/>
          <w:szCs w:val="20"/>
        </w:rPr>
      </w:pPr>
    </w:p>
    <w:p w:rsidR="00DA2C70" w:rsidRDefault="00DA2C70" w:rsidP="00DA2C70">
      <w:pPr>
        <w:spacing w:after="0" w:line="240" w:lineRule="atLeast"/>
        <w:rPr>
          <w:rFonts w:cstheme="minorHAnsi"/>
          <w:sz w:val="20"/>
          <w:szCs w:val="20"/>
        </w:rPr>
      </w:pPr>
    </w:p>
    <w:p w:rsidR="00DA2C70" w:rsidRDefault="00DA2C70" w:rsidP="00DA2C70">
      <w:pPr>
        <w:spacing w:after="0" w:line="240" w:lineRule="atLeast"/>
        <w:rPr>
          <w:rFonts w:cstheme="minorHAnsi"/>
          <w:sz w:val="20"/>
          <w:szCs w:val="20"/>
        </w:rPr>
      </w:pPr>
    </w:p>
    <w:p w:rsidR="00DA2C70" w:rsidRDefault="00DA2C70" w:rsidP="00DA2C70">
      <w:pPr>
        <w:spacing w:after="0" w:line="240" w:lineRule="atLeast"/>
        <w:rPr>
          <w:rFonts w:cstheme="minorHAnsi"/>
          <w:sz w:val="20"/>
          <w:szCs w:val="20"/>
        </w:rPr>
      </w:pPr>
    </w:p>
    <w:p w:rsidR="00DA2C70" w:rsidRDefault="00DA2C70" w:rsidP="00DA2C70">
      <w:pPr>
        <w:spacing w:after="0" w:line="240" w:lineRule="atLeast"/>
        <w:rPr>
          <w:rFonts w:cstheme="minorHAnsi"/>
          <w:sz w:val="20"/>
          <w:szCs w:val="20"/>
        </w:rPr>
      </w:pPr>
    </w:p>
    <w:p w:rsidR="00DA2C70" w:rsidRDefault="00DA2C70" w:rsidP="00DA2C70">
      <w:pPr>
        <w:spacing w:after="0" w:line="240" w:lineRule="atLeast"/>
        <w:rPr>
          <w:rFonts w:cstheme="minorHAnsi"/>
          <w:sz w:val="20"/>
          <w:szCs w:val="20"/>
        </w:rPr>
      </w:pPr>
    </w:p>
    <w:p w:rsidR="00DA2C70" w:rsidRDefault="00DA2C70" w:rsidP="00DA2C70">
      <w:pPr>
        <w:spacing w:after="0" w:line="240" w:lineRule="atLeast"/>
        <w:rPr>
          <w:rFonts w:cstheme="minorHAnsi"/>
          <w:sz w:val="20"/>
          <w:szCs w:val="20"/>
        </w:rPr>
      </w:pPr>
    </w:p>
    <w:p w:rsidR="00DA2C70" w:rsidRDefault="00DA2C70" w:rsidP="00DA2C70">
      <w:pPr>
        <w:spacing w:after="0" w:line="240" w:lineRule="atLeast"/>
        <w:rPr>
          <w:rFonts w:cstheme="minorHAnsi"/>
          <w:sz w:val="20"/>
          <w:szCs w:val="20"/>
        </w:rPr>
      </w:pPr>
    </w:p>
    <w:p w:rsidR="00DA2C70" w:rsidRDefault="00DA2C70" w:rsidP="00DA2C70">
      <w:pPr>
        <w:spacing w:after="0" w:line="240" w:lineRule="atLeast"/>
        <w:rPr>
          <w:rFonts w:cstheme="minorHAnsi"/>
          <w:sz w:val="20"/>
          <w:szCs w:val="20"/>
        </w:rPr>
      </w:pPr>
    </w:p>
    <w:p w:rsidR="00DA2C70" w:rsidRDefault="00DA2C70" w:rsidP="00DA2C70">
      <w:pPr>
        <w:spacing w:after="0" w:line="240" w:lineRule="atLeast"/>
        <w:rPr>
          <w:rFonts w:cstheme="minorHAnsi"/>
          <w:sz w:val="20"/>
          <w:szCs w:val="20"/>
        </w:rPr>
      </w:pPr>
    </w:p>
    <w:p w:rsidR="00DA2C70" w:rsidRDefault="00DA2C70" w:rsidP="00DA2C70">
      <w:pPr>
        <w:spacing w:after="0" w:line="240" w:lineRule="atLeast"/>
        <w:rPr>
          <w:rFonts w:cstheme="minorHAnsi"/>
          <w:sz w:val="20"/>
          <w:szCs w:val="20"/>
        </w:rPr>
      </w:pPr>
    </w:p>
    <w:p w:rsidR="00DA2C70" w:rsidRDefault="00DA2C70" w:rsidP="00DA2C70">
      <w:pPr>
        <w:spacing w:after="0" w:line="240" w:lineRule="atLeast"/>
        <w:rPr>
          <w:rFonts w:cstheme="minorHAnsi"/>
          <w:sz w:val="20"/>
          <w:szCs w:val="20"/>
        </w:rPr>
      </w:pPr>
    </w:p>
    <w:p w:rsidR="00DA2C70" w:rsidRDefault="00DA2C70" w:rsidP="00DA2C70">
      <w:pPr>
        <w:spacing w:after="0" w:line="240" w:lineRule="atLeast"/>
        <w:rPr>
          <w:rFonts w:cstheme="minorHAnsi"/>
          <w:sz w:val="20"/>
          <w:szCs w:val="20"/>
        </w:rPr>
      </w:pPr>
    </w:p>
    <w:p w:rsidR="00DA2C70" w:rsidRDefault="00DA2C70" w:rsidP="00DA2C70">
      <w:pPr>
        <w:spacing w:after="0" w:line="240" w:lineRule="atLeast"/>
        <w:rPr>
          <w:rFonts w:cstheme="minorHAnsi"/>
          <w:sz w:val="20"/>
          <w:szCs w:val="20"/>
        </w:rPr>
      </w:pPr>
    </w:p>
    <w:p w:rsidR="00DA2C70" w:rsidRDefault="00DA2C70" w:rsidP="00DA2C70">
      <w:pPr>
        <w:spacing w:after="0" w:line="240" w:lineRule="atLeast"/>
        <w:rPr>
          <w:rFonts w:cstheme="minorHAnsi"/>
          <w:sz w:val="20"/>
          <w:szCs w:val="20"/>
        </w:rPr>
      </w:pPr>
    </w:p>
    <w:p w:rsidR="00DA2C70" w:rsidRDefault="00DA2C70" w:rsidP="00DA2C70">
      <w:pPr>
        <w:spacing w:after="0" w:line="240" w:lineRule="atLeast"/>
        <w:rPr>
          <w:rFonts w:eastAsia="Times New Roman" w:cstheme="minorHAnsi"/>
          <w:sz w:val="20"/>
          <w:szCs w:val="20"/>
        </w:rPr>
      </w:pPr>
    </w:p>
    <w:p w:rsidR="006909AB" w:rsidRPr="00C442BF" w:rsidRDefault="006909AB" w:rsidP="00C442BF">
      <w:pPr>
        <w:rPr>
          <w:rFonts w:eastAsia="Times New Roman" w:cstheme="minorHAnsi"/>
          <w:sz w:val="20"/>
          <w:szCs w:val="20"/>
        </w:rPr>
      </w:pPr>
      <w:r>
        <w:rPr>
          <w:rFonts w:cstheme="minorHAnsi"/>
          <w:b/>
          <w:bCs/>
          <w:sz w:val="28"/>
          <w:szCs w:val="28"/>
        </w:rPr>
        <w:t>Rajasthan Institute of Engineering &amp; Technology, Jaipur</w:t>
      </w:r>
    </w:p>
    <w:p w:rsidR="006909AB" w:rsidRDefault="006909AB" w:rsidP="006909AB">
      <w:pPr>
        <w:spacing w:after="0"/>
        <w:rPr>
          <w:rFonts w:cstheme="minorHAnsi"/>
          <w:b/>
          <w:bCs/>
          <w:sz w:val="24"/>
          <w:szCs w:val="24"/>
        </w:rPr>
      </w:pPr>
      <w:proofErr w:type="gramStart"/>
      <w:r>
        <w:rPr>
          <w:rFonts w:cstheme="minorHAnsi"/>
          <w:b/>
          <w:bCs/>
          <w:sz w:val="24"/>
          <w:szCs w:val="24"/>
        </w:rPr>
        <w:t>University Roll No.</w:t>
      </w:r>
      <w:proofErr w:type="gramEnd"/>
      <w:r>
        <w:rPr>
          <w:rFonts w:cstheme="minorHAnsi"/>
          <w:b/>
          <w:bCs/>
          <w:sz w:val="24"/>
          <w:szCs w:val="24"/>
        </w:rPr>
        <w:t xml:space="preserve"> ______________                                </w:t>
      </w:r>
    </w:p>
    <w:p w:rsidR="006909AB" w:rsidRDefault="006909AB" w:rsidP="006909AB">
      <w:pPr>
        <w:spacing w:after="0" w:line="360" w:lineRule="auto"/>
        <w:rPr>
          <w:rFonts w:cstheme="minorHAnsi"/>
          <w:sz w:val="20"/>
          <w:szCs w:val="20"/>
        </w:rPr>
      </w:pPr>
      <w:proofErr w:type="gramStart"/>
      <w:r>
        <w:rPr>
          <w:rFonts w:cstheme="minorHAnsi"/>
          <w:sz w:val="20"/>
          <w:szCs w:val="20"/>
        </w:rPr>
        <w:t>1st year MBA.</w:t>
      </w:r>
      <w:proofErr w:type="gramEnd"/>
      <w:r>
        <w:rPr>
          <w:rFonts w:cstheme="minorHAnsi"/>
          <w:sz w:val="20"/>
          <w:szCs w:val="20"/>
        </w:rPr>
        <w:t xml:space="preserve">    Semester II    </w:t>
      </w:r>
      <w:r>
        <w:rPr>
          <w:rFonts w:cstheme="minorHAnsi"/>
          <w:sz w:val="20"/>
          <w:szCs w:val="20"/>
          <w:vertAlign w:val="superscript"/>
        </w:rPr>
        <w:t xml:space="preserve">                    </w:t>
      </w:r>
      <w:r w:rsidR="00DA2C70">
        <w:rPr>
          <w:rFonts w:cstheme="minorHAnsi"/>
          <w:sz w:val="20"/>
          <w:szCs w:val="20"/>
        </w:rPr>
        <w:t xml:space="preserve">I </w:t>
      </w:r>
      <w:proofErr w:type="gramStart"/>
      <w:r w:rsidR="00DA2C70">
        <w:rPr>
          <w:rFonts w:cstheme="minorHAnsi"/>
          <w:sz w:val="20"/>
          <w:szCs w:val="20"/>
        </w:rPr>
        <w:t>Mid</w:t>
      </w:r>
      <w:proofErr w:type="gramEnd"/>
      <w:r w:rsidR="00DA2C70">
        <w:rPr>
          <w:rFonts w:cstheme="minorHAnsi"/>
          <w:sz w:val="20"/>
          <w:szCs w:val="20"/>
        </w:rPr>
        <w:t xml:space="preserve"> Term Examination, Feb– 2019</w:t>
      </w:r>
    </w:p>
    <w:p w:rsidR="006909AB" w:rsidRDefault="006909AB" w:rsidP="006909AB">
      <w:pPr>
        <w:tabs>
          <w:tab w:val="left" w:pos="4075"/>
        </w:tabs>
        <w:spacing w:after="0" w:line="360" w:lineRule="auto"/>
        <w:rPr>
          <w:rFonts w:cstheme="minorHAnsi"/>
          <w:sz w:val="20"/>
          <w:szCs w:val="20"/>
        </w:rPr>
      </w:pPr>
      <w:r>
        <w:rPr>
          <w:rFonts w:cstheme="minorHAnsi"/>
          <w:sz w:val="20"/>
          <w:szCs w:val="20"/>
        </w:rPr>
        <w:t>Subject: - FM (M-203)</w:t>
      </w:r>
      <w:r>
        <w:rPr>
          <w:rFonts w:cstheme="minorHAnsi"/>
          <w:sz w:val="20"/>
          <w:szCs w:val="20"/>
        </w:rPr>
        <w:tab/>
        <w:t xml:space="preserve">      SET-B</w:t>
      </w:r>
    </w:p>
    <w:p w:rsidR="006909AB" w:rsidRDefault="006909AB" w:rsidP="006909AB">
      <w:pPr>
        <w:spacing w:after="0"/>
        <w:rPr>
          <w:rFonts w:cstheme="minorHAnsi"/>
          <w:sz w:val="20"/>
          <w:szCs w:val="20"/>
        </w:rPr>
      </w:pPr>
      <w:r>
        <w:rPr>
          <w:rFonts w:cstheme="minorHAnsi"/>
          <w:sz w:val="20"/>
          <w:szCs w:val="20"/>
        </w:rPr>
        <w:t>Time: - 2 Hrs.</w:t>
      </w:r>
      <w:r>
        <w:rPr>
          <w:rFonts w:cstheme="minorHAnsi"/>
          <w:sz w:val="20"/>
          <w:szCs w:val="20"/>
        </w:rPr>
        <w:tab/>
        <w:t xml:space="preserve">                                               </w:t>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t xml:space="preserve">                                      [Maximum Marks: -20]</w:t>
      </w:r>
    </w:p>
    <w:p w:rsidR="006909AB" w:rsidRDefault="006909AB" w:rsidP="006909AB">
      <w:pPr>
        <w:spacing w:after="0"/>
        <w:rPr>
          <w:rFonts w:cstheme="minorHAnsi"/>
          <w:sz w:val="20"/>
          <w:szCs w:val="20"/>
        </w:rPr>
      </w:pPr>
      <w:r>
        <w:rPr>
          <w:rFonts w:cstheme="minorHAnsi"/>
          <w:sz w:val="20"/>
          <w:szCs w:val="20"/>
        </w:rPr>
        <w:t xml:space="preserve">   </w:t>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t xml:space="preserve">                   [Min. Passing Marks: 08]</w:t>
      </w:r>
    </w:p>
    <w:p w:rsidR="006909AB" w:rsidRDefault="006909AB" w:rsidP="006909AB">
      <w:pPr>
        <w:spacing w:line="240" w:lineRule="exact"/>
        <w:rPr>
          <w:rFonts w:cstheme="minorHAnsi"/>
          <w:sz w:val="20"/>
          <w:szCs w:val="20"/>
          <w:u w:val="single"/>
        </w:rPr>
      </w:pPr>
      <w:r>
        <w:rPr>
          <w:rFonts w:cstheme="minorHAnsi"/>
          <w:sz w:val="20"/>
          <w:szCs w:val="20"/>
          <w:u w:val="single"/>
        </w:rPr>
        <w:t xml:space="preserve">Instructions to the Candidates:        </w:t>
      </w:r>
    </w:p>
    <w:p w:rsidR="006909AB" w:rsidRDefault="006909AB" w:rsidP="006909AB">
      <w:pPr>
        <w:spacing w:line="240" w:lineRule="exact"/>
        <w:rPr>
          <w:rFonts w:cstheme="minorHAnsi"/>
          <w:b/>
          <w:sz w:val="20"/>
          <w:szCs w:val="20"/>
        </w:rPr>
      </w:pPr>
      <w:r>
        <w:rPr>
          <w:rFonts w:cstheme="minorHAnsi"/>
          <w:sz w:val="20"/>
          <w:szCs w:val="20"/>
        </w:rPr>
        <w:t>Attempt any 4 questions from Section A and Section B is Compulsory.</w:t>
      </w:r>
    </w:p>
    <w:p w:rsidR="006909AB" w:rsidRPr="00DF577C" w:rsidRDefault="006909AB" w:rsidP="006909AB">
      <w:pPr>
        <w:spacing w:after="0" w:line="240" w:lineRule="atLeast"/>
        <w:rPr>
          <w:rFonts w:cstheme="minorHAnsi"/>
          <w:b/>
          <w:szCs w:val="20"/>
        </w:rPr>
      </w:pPr>
      <w:r w:rsidRPr="00DF577C">
        <w:rPr>
          <w:rFonts w:cstheme="minorHAnsi"/>
          <w:b/>
          <w:szCs w:val="20"/>
        </w:rPr>
        <w:lastRenderedPageBreak/>
        <w:t xml:space="preserve">Section A </w:t>
      </w:r>
    </w:p>
    <w:p w:rsidR="006909AB" w:rsidRDefault="006909AB" w:rsidP="006909AB">
      <w:pPr>
        <w:spacing w:after="0" w:line="240" w:lineRule="atLeast"/>
        <w:rPr>
          <w:rFonts w:eastAsia="Times New Roman" w:cstheme="minorHAnsi"/>
          <w:sz w:val="20"/>
          <w:szCs w:val="20"/>
        </w:rPr>
      </w:pPr>
      <w:proofErr w:type="gramStart"/>
      <w:r>
        <w:rPr>
          <w:rFonts w:cstheme="minorHAnsi"/>
          <w:sz w:val="20"/>
          <w:szCs w:val="20"/>
        </w:rPr>
        <w:t>Q 1.</w:t>
      </w:r>
      <w:proofErr w:type="gramEnd"/>
      <w:r>
        <w:rPr>
          <w:rFonts w:cstheme="minorHAnsi"/>
          <w:sz w:val="20"/>
          <w:szCs w:val="20"/>
        </w:rPr>
        <w:t xml:space="preserve"> </w:t>
      </w:r>
      <w:r w:rsidRPr="00DF577C">
        <w:rPr>
          <w:rFonts w:cstheme="minorHAnsi"/>
          <w:sz w:val="20"/>
          <w:szCs w:val="20"/>
        </w:rPr>
        <w:t>“Systematic Risk is a macro in nature as it affects a large number of organizations operating under a similar stream or same domain”</w:t>
      </w:r>
      <w:r>
        <w:rPr>
          <w:rFonts w:cstheme="minorHAnsi"/>
          <w:sz w:val="20"/>
          <w:szCs w:val="20"/>
        </w:rPr>
        <w:t xml:space="preserve"> </w:t>
      </w:r>
      <w:r w:rsidRPr="00DF577C">
        <w:rPr>
          <w:rFonts w:cstheme="minorHAnsi"/>
          <w:sz w:val="20"/>
          <w:szCs w:val="20"/>
        </w:rPr>
        <w:t xml:space="preserve">comment on this statement   </w:t>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t xml:space="preserve">          </w:t>
      </w:r>
      <w:r w:rsidRPr="00DF577C">
        <w:rPr>
          <w:rFonts w:cstheme="minorHAnsi"/>
          <w:sz w:val="20"/>
          <w:szCs w:val="20"/>
        </w:rPr>
        <w:t>(3</w:t>
      </w:r>
      <w:r w:rsidRPr="00DF577C">
        <w:rPr>
          <w:rFonts w:eastAsia="Times New Roman" w:cstheme="minorHAnsi"/>
          <w:sz w:val="20"/>
          <w:szCs w:val="20"/>
        </w:rPr>
        <w:t>)</w:t>
      </w:r>
    </w:p>
    <w:p w:rsidR="00BF622E" w:rsidRPr="000655F3" w:rsidRDefault="00BF622E" w:rsidP="000655F3">
      <w:pPr>
        <w:spacing w:after="0" w:line="240" w:lineRule="atLeast"/>
        <w:jc w:val="both"/>
        <w:rPr>
          <w:rStyle w:val="tgc"/>
          <w:sz w:val="20"/>
          <w:szCs w:val="20"/>
        </w:rPr>
      </w:pPr>
      <w:proofErr w:type="spellStart"/>
      <w:r w:rsidRPr="000655F3">
        <w:rPr>
          <w:rFonts w:eastAsia="Times New Roman" w:cstheme="minorHAnsi"/>
          <w:sz w:val="20"/>
          <w:szCs w:val="20"/>
        </w:rPr>
        <w:t>Ans</w:t>
      </w:r>
      <w:proofErr w:type="spellEnd"/>
      <w:r w:rsidRPr="000655F3">
        <w:rPr>
          <w:rFonts w:eastAsia="Times New Roman" w:cstheme="minorHAnsi"/>
          <w:sz w:val="20"/>
          <w:szCs w:val="20"/>
        </w:rPr>
        <w:t xml:space="preserve">- </w:t>
      </w:r>
      <w:r w:rsidRPr="000655F3">
        <w:rPr>
          <w:rStyle w:val="tgc"/>
          <w:b/>
          <w:bCs/>
          <w:sz w:val="20"/>
          <w:szCs w:val="20"/>
        </w:rPr>
        <w:t>Systematic risk</w:t>
      </w:r>
      <w:r w:rsidRPr="000655F3">
        <w:rPr>
          <w:rStyle w:val="tgc"/>
          <w:sz w:val="20"/>
          <w:szCs w:val="20"/>
        </w:rPr>
        <w:t xml:space="preserve">, also known as "market </w:t>
      </w:r>
      <w:r w:rsidRPr="000655F3">
        <w:rPr>
          <w:rStyle w:val="tgc"/>
          <w:b/>
          <w:bCs/>
          <w:sz w:val="20"/>
          <w:szCs w:val="20"/>
        </w:rPr>
        <w:t>risk</w:t>
      </w:r>
      <w:r w:rsidRPr="000655F3">
        <w:rPr>
          <w:rStyle w:val="tgc"/>
          <w:sz w:val="20"/>
          <w:szCs w:val="20"/>
        </w:rPr>
        <w:t xml:space="preserve">" or "un-diversifiable </w:t>
      </w:r>
      <w:r w:rsidRPr="000655F3">
        <w:rPr>
          <w:rStyle w:val="tgc"/>
          <w:b/>
          <w:bCs/>
          <w:sz w:val="20"/>
          <w:szCs w:val="20"/>
        </w:rPr>
        <w:t>risk</w:t>
      </w:r>
      <w:proofErr w:type="gramStart"/>
      <w:r w:rsidRPr="000655F3">
        <w:rPr>
          <w:rStyle w:val="tgc"/>
          <w:sz w:val="20"/>
          <w:szCs w:val="20"/>
        </w:rPr>
        <w:t>",</w:t>
      </w:r>
      <w:proofErr w:type="gramEnd"/>
      <w:r w:rsidRPr="000655F3">
        <w:rPr>
          <w:rStyle w:val="tgc"/>
          <w:sz w:val="20"/>
          <w:szCs w:val="20"/>
        </w:rPr>
        <w:t xml:space="preserve"> is the uncertainty inherent to the entire market or entire market segment. Also referred to as volatility, </w:t>
      </w:r>
      <w:r w:rsidRPr="000655F3">
        <w:rPr>
          <w:rStyle w:val="tgc"/>
          <w:b/>
          <w:bCs/>
          <w:sz w:val="20"/>
          <w:szCs w:val="20"/>
        </w:rPr>
        <w:t>systematic risk</w:t>
      </w:r>
      <w:r w:rsidRPr="000655F3">
        <w:rPr>
          <w:rStyle w:val="tgc"/>
          <w:sz w:val="20"/>
          <w:szCs w:val="20"/>
        </w:rPr>
        <w:t xml:space="preserve"> consists of the day-to-day fluctuations in a stock's price.</w:t>
      </w:r>
    </w:p>
    <w:p w:rsidR="00BF622E" w:rsidRPr="000655F3" w:rsidRDefault="00BF622E" w:rsidP="000655F3">
      <w:pPr>
        <w:spacing w:after="0" w:line="240" w:lineRule="atLeast"/>
        <w:jc w:val="both"/>
        <w:rPr>
          <w:rStyle w:val="tgc"/>
          <w:sz w:val="20"/>
          <w:szCs w:val="20"/>
        </w:rPr>
      </w:pPr>
      <w:r w:rsidRPr="000655F3">
        <w:rPr>
          <w:rStyle w:val="tgc"/>
          <w:sz w:val="20"/>
          <w:szCs w:val="20"/>
        </w:rPr>
        <w:t xml:space="preserve">Interest rate changes, inflation, recessions and wars all represent sources of </w:t>
      </w:r>
      <w:r w:rsidRPr="000655F3">
        <w:rPr>
          <w:rStyle w:val="tgc"/>
          <w:b/>
          <w:bCs/>
          <w:sz w:val="20"/>
          <w:szCs w:val="20"/>
        </w:rPr>
        <w:t>systematic risk</w:t>
      </w:r>
      <w:r w:rsidRPr="000655F3">
        <w:rPr>
          <w:rStyle w:val="tgc"/>
          <w:sz w:val="20"/>
          <w:szCs w:val="20"/>
        </w:rPr>
        <w:t xml:space="preserve"> because they affect the entire market. </w:t>
      </w:r>
      <w:r w:rsidRPr="000655F3">
        <w:rPr>
          <w:rStyle w:val="tgc"/>
          <w:b/>
          <w:bCs/>
          <w:sz w:val="20"/>
          <w:szCs w:val="20"/>
        </w:rPr>
        <w:t>Systematic risk</w:t>
      </w:r>
      <w:r w:rsidRPr="000655F3">
        <w:rPr>
          <w:rStyle w:val="tgc"/>
          <w:sz w:val="20"/>
          <w:szCs w:val="20"/>
        </w:rPr>
        <w:t xml:space="preserve"> underlies all other investment </w:t>
      </w:r>
      <w:r w:rsidRPr="000655F3">
        <w:rPr>
          <w:rStyle w:val="tgc"/>
          <w:b/>
          <w:bCs/>
          <w:sz w:val="20"/>
          <w:szCs w:val="20"/>
        </w:rPr>
        <w:t>risks</w:t>
      </w:r>
      <w:r w:rsidRPr="000655F3">
        <w:rPr>
          <w:rStyle w:val="tgc"/>
          <w:sz w:val="20"/>
          <w:szCs w:val="20"/>
        </w:rPr>
        <w:t xml:space="preserve">. The Great Recession provides a prime </w:t>
      </w:r>
      <w:r w:rsidRPr="000655F3">
        <w:rPr>
          <w:rStyle w:val="tgc"/>
          <w:b/>
          <w:bCs/>
          <w:sz w:val="20"/>
          <w:szCs w:val="20"/>
        </w:rPr>
        <w:t>example of systematic risk</w:t>
      </w:r>
      <w:r w:rsidRPr="000655F3">
        <w:rPr>
          <w:rStyle w:val="tgc"/>
          <w:sz w:val="20"/>
          <w:szCs w:val="20"/>
        </w:rPr>
        <w:t xml:space="preserve">. ... Unsystematic </w:t>
      </w:r>
      <w:r w:rsidRPr="000655F3">
        <w:rPr>
          <w:rStyle w:val="tgc"/>
          <w:b/>
          <w:bCs/>
          <w:sz w:val="20"/>
          <w:szCs w:val="20"/>
        </w:rPr>
        <w:t>risk</w:t>
      </w:r>
      <w:r w:rsidRPr="000655F3">
        <w:rPr>
          <w:rStyle w:val="tgc"/>
          <w:sz w:val="20"/>
          <w:szCs w:val="20"/>
        </w:rPr>
        <w:t xml:space="preserve"> can be mitigated through diversification.</w:t>
      </w:r>
    </w:p>
    <w:p w:rsidR="00BF622E" w:rsidRPr="000655F3" w:rsidRDefault="00BF622E" w:rsidP="000655F3">
      <w:pPr>
        <w:spacing w:after="0" w:line="240" w:lineRule="atLeast"/>
        <w:jc w:val="both"/>
        <w:rPr>
          <w:rFonts w:eastAsia="Times New Roman" w:cstheme="minorHAnsi"/>
          <w:sz w:val="20"/>
          <w:szCs w:val="20"/>
        </w:rPr>
      </w:pPr>
      <w:r w:rsidRPr="000655F3">
        <w:rPr>
          <w:rStyle w:val="tgc"/>
          <w:b/>
          <w:bCs/>
          <w:sz w:val="20"/>
          <w:szCs w:val="20"/>
        </w:rPr>
        <w:t>Systematic risk</w:t>
      </w:r>
      <w:r w:rsidRPr="000655F3">
        <w:rPr>
          <w:rStyle w:val="tgc"/>
          <w:sz w:val="20"/>
          <w:szCs w:val="20"/>
        </w:rPr>
        <w:t xml:space="preserve"> can negatively </w:t>
      </w:r>
      <w:r w:rsidRPr="000655F3">
        <w:rPr>
          <w:rStyle w:val="tgc"/>
          <w:b/>
          <w:bCs/>
          <w:sz w:val="20"/>
          <w:szCs w:val="20"/>
        </w:rPr>
        <w:t>impact</w:t>
      </w:r>
      <w:r w:rsidRPr="000655F3">
        <w:rPr>
          <w:rStyle w:val="tgc"/>
          <w:sz w:val="20"/>
          <w:szCs w:val="20"/>
        </w:rPr>
        <w:t xml:space="preserve"> stock prices during times of high volatility and market </w:t>
      </w:r>
      <w:r w:rsidRPr="000655F3">
        <w:rPr>
          <w:rStyle w:val="tgc"/>
          <w:b/>
          <w:bCs/>
          <w:sz w:val="20"/>
          <w:szCs w:val="20"/>
        </w:rPr>
        <w:t>risk</w:t>
      </w:r>
      <w:r w:rsidRPr="000655F3">
        <w:rPr>
          <w:rStyle w:val="tgc"/>
          <w:sz w:val="20"/>
          <w:szCs w:val="20"/>
        </w:rPr>
        <w:t xml:space="preserve">. </w:t>
      </w:r>
      <w:r w:rsidRPr="000655F3">
        <w:rPr>
          <w:rStyle w:val="tgc"/>
          <w:b/>
          <w:bCs/>
          <w:sz w:val="20"/>
          <w:szCs w:val="20"/>
        </w:rPr>
        <w:t>Systematic risk</w:t>
      </w:r>
      <w:r w:rsidRPr="000655F3">
        <w:rPr>
          <w:rStyle w:val="tgc"/>
          <w:sz w:val="20"/>
          <w:szCs w:val="20"/>
        </w:rPr>
        <w:t xml:space="preserve"> refers to the inherent </w:t>
      </w:r>
      <w:r w:rsidRPr="000655F3">
        <w:rPr>
          <w:rStyle w:val="tgc"/>
          <w:b/>
          <w:bCs/>
          <w:sz w:val="20"/>
          <w:szCs w:val="20"/>
        </w:rPr>
        <w:t>risk</w:t>
      </w:r>
      <w:r w:rsidRPr="000655F3">
        <w:rPr>
          <w:rStyle w:val="tgc"/>
          <w:sz w:val="20"/>
          <w:szCs w:val="20"/>
        </w:rPr>
        <w:t xml:space="preserve"> in the entire marketplace or in a particular market segment</w:t>
      </w:r>
    </w:p>
    <w:p w:rsidR="00BF622E" w:rsidRPr="00DF577C" w:rsidRDefault="00BF622E" w:rsidP="006909AB">
      <w:pPr>
        <w:spacing w:after="0" w:line="240" w:lineRule="atLeast"/>
        <w:rPr>
          <w:rFonts w:eastAsia="Times New Roman" w:cstheme="minorHAnsi"/>
          <w:sz w:val="20"/>
          <w:szCs w:val="20"/>
        </w:rPr>
      </w:pPr>
    </w:p>
    <w:p w:rsidR="006909AB" w:rsidRPr="00DF577C" w:rsidRDefault="006909AB" w:rsidP="006909AB">
      <w:pPr>
        <w:pStyle w:val="NoSpacing"/>
        <w:rPr>
          <w:sz w:val="20"/>
        </w:rPr>
      </w:pPr>
      <w:proofErr w:type="gramStart"/>
      <w:r w:rsidRPr="00DF577C">
        <w:rPr>
          <w:sz w:val="20"/>
        </w:rPr>
        <w:t>Q 2.</w:t>
      </w:r>
      <w:proofErr w:type="gramEnd"/>
      <w:r w:rsidRPr="00DF577C">
        <w:rPr>
          <w:sz w:val="20"/>
        </w:rPr>
        <w:t xml:space="preserve">  Write short note on the following-</w:t>
      </w:r>
    </w:p>
    <w:p w:rsidR="006909AB" w:rsidRPr="00DF577C" w:rsidRDefault="006909AB" w:rsidP="006909AB">
      <w:pPr>
        <w:pStyle w:val="NoSpacing"/>
        <w:numPr>
          <w:ilvl w:val="0"/>
          <w:numId w:val="1"/>
        </w:numPr>
        <w:rPr>
          <w:sz w:val="20"/>
        </w:rPr>
      </w:pPr>
      <w:r w:rsidRPr="00DF577C">
        <w:rPr>
          <w:sz w:val="20"/>
        </w:rPr>
        <w:t>Debentures</w:t>
      </w:r>
    </w:p>
    <w:p w:rsidR="006909AB" w:rsidRPr="00DF577C" w:rsidRDefault="006909AB" w:rsidP="006909AB">
      <w:pPr>
        <w:pStyle w:val="NoSpacing"/>
        <w:numPr>
          <w:ilvl w:val="0"/>
          <w:numId w:val="1"/>
        </w:numPr>
        <w:rPr>
          <w:sz w:val="20"/>
        </w:rPr>
      </w:pPr>
      <w:r w:rsidRPr="00DF577C">
        <w:rPr>
          <w:sz w:val="20"/>
        </w:rPr>
        <w:t>Preference Share Capital</w:t>
      </w:r>
    </w:p>
    <w:p w:rsidR="006909AB" w:rsidRDefault="006909AB" w:rsidP="006909AB">
      <w:pPr>
        <w:pStyle w:val="NoSpacing"/>
        <w:numPr>
          <w:ilvl w:val="0"/>
          <w:numId w:val="1"/>
        </w:numPr>
        <w:rPr>
          <w:sz w:val="20"/>
        </w:rPr>
      </w:pPr>
      <w:r w:rsidRPr="00DF577C">
        <w:rPr>
          <w:sz w:val="20"/>
        </w:rPr>
        <w:t>Shares</w:t>
      </w:r>
      <w:r w:rsidRPr="00DF577C">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 xml:space="preserve">          </w:t>
      </w:r>
      <w:r w:rsidRPr="00DF577C">
        <w:rPr>
          <w:sz w:val="20"/>
        </w:rPr>
        <w:t>(3)</w:t>
      </w:r>
    </w:p>
    <w:p w:rsidR="00096072" w:rsidRDefault="00096072" w:rsidP="00096072">
      <w:pPr>
        <w:pStyle w:val="NoSpacing"/>
        <w:rPr>
          <w:sz w:val="20"/>
        </w:rPr>
      </w:pPr>
      <w:proofErr w:type="spellStart"/>
      <w:r>
        <w:rPr>
          <w:sz w:val="20"/>
        </w:rPr>
        <w:t>Ans</w:t>
      </w:r>
      <w:proofErr w:type="spellEnd"/>
      <w:r>
        <w:rPr>
          <w:sz w:val="20"/>
        </w:rPr>
        <w:t>-</w:t>
      </w:r>
    </w:p>
    <w:p w:rsidR="00BF622E" w:rsidRPr="000655F3" w:rsidRDefault="00BF622E" w:rsidP="00096072">
      <w:pPr>
        <w:pStyle w:val="ListParagraph"/>
        <w:numPr>
          <w:ilvl w:val="0"/>
          <w:numId w:val="21"/>
        </w:numPr>
        <w:spacing w:line="240" w:lineRule="atLeast"/>
        <w:rPr>
          <w:rFonts w:cstheme="minorHAnsi"/>
          <w:sz w:val="20"/>
          <w:szCs w:val="20"/>
        </w:rPr>
      </w:pPr>
      <w:r w:rsidRPr="000655F3">
        <w:rPr>
          <w:rFonts w:cstheme="minorHAnsi"/>
          <w:sz w:val="20"/>
          <w:szCs w:val="20"/>
        </w:rPr>
        <w:t xml:space="preserve">Debentures- It means a document containing acknowledgement of indebtedness issued by </w:t>
      </w:r>
      <w:proofErr w:type="gramStart"/>
      <w:r w:rsidRPr="000655F3">
        <w:rPr>
          <w:rFonts w:cstheme="minorHAnsi"/>
          <w:sz w:val="20"/>
          <w:szCs w:val="20"/>
        </w:rPr>
        <w:t>a  company</w:t>
      </w:r>
      <w:proofErr w:type="gramEnd"/>
      <w:r w:rsidRPr="000655F3">
        <w:rPr>
          <w:rFonts w:cstheme="minorHAnsi"/>
          <w:sz w:val="20"/>
          <w:szCs w:val="20"/>
        </w:rPr>
        <w:t xml:space="preserve"> and giving an undertaking to repay  the debt at a specified date.</w:t>
      </w:r>
    </w:p>
    <w:p w:rsidR="00056CC6" w:rsidRPr="000655F3" w:rsidRDefault="00BF622E" w:rsidP="00096072">
      <w:pPr>
        <w:pStyle w:val="ListParagraph"/>
        <w:numPr>
          <w:ilvl w:val="0"/>
          <w:numId w:val="21"/>
        </w:numPr>
        <w:autoSpaceDE w:val="0"/>
        <w:autoSpaceDN w:val="0"/>
        <w:spacing w:line="360" w:lineRule="auto"/>
        <w:jc w:val="both"/>
        <w:rPr>
          <w:rFonts w:eastAsia="Times New Roman" w:cstheme="minorHAnsi"/>
          <w:sz w:val="20"/>
          <w:szCs w:val="20"/>
        </w:rPr>
      </w:pPr>
      <w:r w:rsidRPr="000655F3">
        <w:rPr>
          <w:rFonts w:cstheme="minorHAnsi"/>
          <w:sz w:val="20"/>
          <w:szCs w:val="20"/>
        </w:rPr>
        <w:t xml:space="preserve">Preference Share Capital- </w:t>
      </w:r>
      <w:r w:rsidR="00056CC6" w:rsidRPr="000655F3">
        <w:rPr>
          <w:rFonts w:eastAsia="Times New Roman" w:cstheme="minorHAnsi"/>
          <w:sz w:val="20"/>
          <w:szCs w:val="20"/>
        </w:rPr>
        <w:t>‘preference share capital’’, with reference to any company limited by shares, means that part of the issued share capital of the company which carries or would carry a preferential right with respect to—(</w:t>
      </w:r>
      <w:r w:rsidR="00056CC6" w:rsidRPr="000655F3">
        <w:rPr>
          <w:rFonts w:eastAsia="Times New Roman" w:cstheme="minorHAnsi"/>
          <w:i/>
          <w:iCs/>
          <w:sz w:val="20"/>
          <w:szCs w:val="20"/>
        </w:rPr>
        <w:t>a</w:t>
      </w:r>
      <w:r w:rsidR="00056CC6" w:rsidRPr="000655F3">
        <w:rPr>
          <w:rFonts w:eastAsia="Times New Roman" w:cstheme="minorHAnsi"/>
          <w:sz w:val="20"/>
          <w:szCs w:val="20"/>
        </w:rPr>
        <w:t>) payment of dividend, either as a fixed amount or an amount calculated at a fixed rate, which may either be free of or subject to income-tax; and</w:t>
      </w:r>
    </w:p>
    <w:p w:rsidR="00056CC6" w:rsidRPr="00056CC6" w:rsidRDefault="00056CC6" w:rsidP="00056CC6">
      <w:pPr>
        <w:autoSpaceDE w:val="0"/>
        <w:autoSpaceDN w:val="0"/>
        <w:spacing w:after="0" w:line="360" w:lineRule="auto"/>
        <w:jc w:val="both"/>
        <w:rPr>
          <w:rFonts w:eastAsia="Times New Roman" w:cstheme="minorHAnsi"/>
          <w:sz w:val="20"/>
          <w:szCs w:val="20"/>
        </w:rPr>
      </w:pPr>
      <w:r w:rsidRPr="00056CC6">
        <w:rPr>
          <w:rFonts w:eastAsia="Times New Roman" w:cstheme="minorHAnsi"/>
          <w:sz w:val="20"/>
          <w:szCs w:val="20"/>
        </w:rPr>
        <w:t>(</w:t>
      </w:r>
      <w:r w:rsidRPr="00056CC6">
        <w:rPr>
          <w:rFonts w:eastAsia="Times New Roman" w:cstheme="minorHAnsi"/>
          <w:i/>
          <w:iCs/>
          <w:sz w:val="20"/>
          <w:szCs w:val="20"/>
        </w:rPr>
        <w:t>b</w:t>
      </w:r>
      <w:r w:rsidRPr="00056CC6">
        <w:rPr>
          <w:rFonts w:eastAsia="Times New Roman" w:cstheme="minorHAnsi"/>
          <w:sz w:val="20"/>
          <w:szCs w:val="20"/>
        </w:rPr>
        <w:t>) repayment, in the case of a winding up or repayment of capital, of the</w:t>
      </w:r>
      <w:r w:rsidRPr="000655F3">
        <w:rPr>
          <w:rFonts w:eastAsia="Times New Roman" w:cstheme="minorHAnsi"/>
          <w:sz w:val="20"/>
          <w:szCs w:val="20"/>
        </w:rPr>
        <w:t xml:space="preserve"> </w:t>
      </w:r>
      <w:r w:rsidRPr="00056CC6">
        <w:rPr>
          <w:rFonts w:eastAsia="Times New Roman" w:cstheme="minorHAnsi"/>
          <w:sz w:val="20"/>
          <w:szCs w:val="20"/>
        </w:rPr>
        <w:t>amount of the share capital paid-up or deemed to have been paid-up, whether or</w:t>
      </w:r>
      <w:r w:rsidRPr="000655F3">
        <w:rPr>
          <w:rFonts w:eastAsia="Times New Roman" w:cstheme="minorHAnsi"/>
          <w:sz w:val="20"/>
          <w:szCs w:val="20"/>
        </w:rPr>
        <w:t xml:space="preserve"> </w:t>
      </w:r>
      <w:r w:rsidRPr="00056CC6">
        <w:rPr>
          <w:rFonts w:eastAsia="Times New Roman" w:cstheme="minorHAnsi"/>
          <w:sz w:val="20"/>
          <w:szCs w:val="20"/>
        </w:rPr>
        <w:t>not, there is a preferential right to the payment of any fixed premium or premium</w:t>
      </w:r>
      <w:r w:rsidRPr="000655F3">
        <w:rPr>
          <w:rFonts w:eastAsia="Times New Roman" w:cstheme="minorHAnsi"/>
          <w:sz w:val="20"/>
          <w:szCs w:val="20"/>
        </w:rPr>
        <w:t xml:space="preserve"> </w:t>
      </w:r>
      <w:r w:rsidRPr="00056CC6">
        <w:rPr>
          <w:rFonts w:eastAsia="Times New Roman" w:cstheme="minorHAnsi"/>
          <w:sz w:val="20"/>
          <w:szCs w:val="20"/>
        </w:rPr>
        <w:t>on any fixed scale, specified in the memorandum or articles of the company;</w:t>
      </w:r>
    </w:p>
    <w:p w:rsidR="00056CC6" w:rsidRPr="00056CC6" w:rsidRDefault="00056CC6" w:rsidP="00056CC6">
      <w:pPr>
        <w:autoSpaceDE w:val="0"/>
        <w:autoSpaceDN w:val="0"/>
        <w:spacing w:after="0" w:line="360" w:lineRule="auto"/>
        <w:jc w:val="both"/>
        <w:rPr>
          <w:rFonts w:eastAsia="Times New Roman" w:cstheme="minorHAnsi"/>
          <w:sz w:val="20"/>
          <w:szCs w:val="20"/>
        </w:rPr>
      </w:pPr>
      <w:r w:rsidRPr="00056CC6">
        <w:rPr>
          <w:rFonts w:eastAsia="Times New Roman" w:cstheme="minorHAnsi"/>
          <w:i/>
          <w:iCs/>
          <w:sz w:val="20"/>
          <w:szCs w:val="20"/>
        </w:rPr>
        <w:t xml:space="preserve">(iii) </w:t>
      </w:r>
      <w:r w:rsidRPr="000655F3">
        <w:rPr>
          <w:rFonts w:eastAsia="Times New Roman" w:cstheme="minorHAnsi"/>
          <w:sz w:val="20"/>
          <w:szCs w:val="20"/>
        </w:rPr>
        <w:t>Capital</w:t>
      </w:r>
      <w:r w:rsidRPr="00056CC6">
        <w:rPr>
          <w:rFonts w:eastAsia="Times New Roman" w:cstheme="minorHAnsi"/>
          <w:sz w:val="20"/>
          <w:szCs w:val="20"/>
        </w:rPr>
        <w:t xml:space="preserve"> shall be deemed to be preference capital, notwithstanding that it is</w:t>
      </w:r>
      <w:r w:rsidRPr="000655F3">
        <w:rPr>
          <w:rFonts w:eastAsia="Times New Roman" w:cstheme="minorHAnsi"/>
          <w:sz w:val="20"/>
          <w:szCs w:val="20"/>
        </w:rPr>
        <w:t xml:space="preserve"> </w:t>
      </w:r>
      <w:r w:rsidRPr="00056CC6">
        <w:rPr>
          <w:rFonts w:eastAsia="Times New Roman" w:cstheme="minorHAnsi"/>
          <w:sz w:val="20"/>
          <w:szCs w:val="20"/>
        </w:rPr>
        <w:t>entitled to either or both of the following rights, namely:—</w:t>
      </w:r>
    </w:p>
    <w:p w:rsidR="00056CC6" w:rsidRPr="00056CC6" w:rsidRDefault="00056CC6" w:rsidP="00056CC6">
      <w:pPr>
        <w:autoSpaceDE w:val="0"/>
        <w:autoSpaceDN w:val="0"/>
        <w:spacing w:after="0" w:line="360" w:lineRule="auto"/>
        <w:jc w:val="both"/>
        <w:rPr>
          <w:rFonts w:eastAsia="Times New Roman" w:cstheme="minorHAnsi"/>
          <w:sz w:val="20"/>
          <w:szCs w:val="20"/>
        </w:rPr>
      </w:pPr>
      <w:r w:rsidRPr="00056CC6">
        <w:rPr>
          <w:rFonts w:eastAsia="Times New Roman" w:cstheme="minorHAnsi"/>
          <w:sz w:val="20"/>
          <w:szCs w:val="20"/>
        </w:rPr>
        <w:t>(</w:t>
      </w:r>
      <w:r w:rsidRPr="00056CC6">
        <w:rPr>
          <w:rFonts w:eastAsia="Times New Roman" w:cstheme="minorHAnsi"/>
          <w:i/>
          <w:iCs/>
          <w:sz w:val="20"/>
          <w:szCs w:val="20"/>
        </w:rPr>
        <w:t>a</w:t>
      </w:r>
      <w:r w:rsidRPr="00056CC6">
        <w:rPr>
          <w:rFonts w:eastAsia="Times New Roman" w:cstheme="minorHAnsi"/>
          <w:sz w:val="20"/>
          <w:szCs w:val="20"/>
        </w:rPr>
        <w:t>) that in respect of dividends, in addition to the preferential rights to the</w:t>
      </w:r>
      <w:r w:rsidRPr="000655F3">
        <w:rPr>
          <w:rFonts w:eastAsia="Times New Roman" w:cstheme="minorHAnsi"/>
          <w:sz w:val="20"/>
          <w:szCs w:val="20"/>
        </w:rPr>
        <w:t xml:space="preserve"> </w:t>
      </w:r>
      <w:r w:rsidRPr="00056CC6">
        <w:rPr>
          <w:rFonts w:eastAsia="Times New Roman" w:cstheme="minorHAnsi"/>
          <w:sz w:val="20"/>
          <w:szCs w:val="20"/>
        </w:rPr>
        <w:t>amounts specified in sub-clause (</w:t>
      </w:r>
      <w:r w:rsidRPr="00056CC6">
        <w:rPr>
          <w:rFonts w:eastAsia="Times New Roman" w:cstheme="minorHAnsi"/>
          <w:i/>
          <w:iCs/>
          <w:sz w:val="20"/>
          <w:szCs w:val="20"/>
        </w:rPr>
        <w:t>a</w:t>
      </w:r>
      <w:r w:rsidRPr="00056CC6">
        <w:rPr>
          <w:rFonts w:eastAsia="Times New Roman" w:cstheme="minorHAnsi"/>
          <w:sz w:val="20"/>
          <w:szCs w:val="20"/>
        </w:rPr>
        <w:t>) of clause (</w:t>
      </w:r>
      <w:r w:rsidRPr="00056CC6">
        <w:rPr>
          <w:rFonts w:eastAsia="Times New Roman" w:cstheme="minorHAnsi"/>
          <w:i/>
          <w:iCs/>
          <w:sz w:val="20"/>
          <w:szCs w:val="20"/>
        </w:rPr>
        <w:t>ii</w:t>
      </w:r>
      <w:r w:rsidRPr="00056CC6">
        <w:rPr>
          <w:rFonts w:eastAsia="Times New Roman" w:cstheme="minorHAnsi"/>
          <w:sz w:val="20"/>
          <w:szCs w:val="20"/>
        </w:rPr>
        <w:t>), it has a right to participate,</w:t>
      </w:r>
      <w:r w:rsidRPr="000655F3">
        <w:rPr>
          <w:rFonts w:eastAsia="Times New Roman" w:cstheme="minorHAnsi"/>
          <w:sz w:val="20"/>
          <w:szCs w:val="20"/>
        </w:rPr>
        <w:t xml:space="preserve"> </w:t>
      </w:r>
      <w:r w:rsidRPr="00056CC6">
        <w:rPr>
          <w:rFonts w:eastAsia="Times New Roman" w:cstheme="minorHAnsi"/>
          <w:sz w:val="20"/>
          <w:szCs w:val="20"/>
        </w:rPr>
        <w:t>whether fully or to a limited extent, with capital not entitled to the preferential</w:t>
      </w:r>
      <w:r w:rsidRPr="000655F3">
        <w:rPr>
          <w:rFonts w:eastAsia="Times New Roman" w:cstheme="minorHAnsi"/>
          <w:sz w:val="20"/>
          <w:szCs w:val="20"/>
        </w:rPr>
        <w:t xml:space="preserve"> </w:t>
      </w:r>
      <w:r w:rsidRPr="00056CC6">
        <w:rPr>
          <w:rFonts w:eastAsia="Times New Roman" w:cstheme="minorHAnsi"/>
          <w:sz w:val="20"/>
          <w:szCs w:val="20"/>
        </w:rPr>
        <w:t>right aforesaid;</w:t>
      </w:r>
    </w:p>
    <w:p w:rsidR="00056CC6" w:rsidRPr="00056CC6" w:rsidRDefault="00056CC6" w:rsidP="00056CC6">
      <w:pPr>
        <w:autoSpaceDE w:val="0"/>
        <w:autoSpaceDN w:val="0"/>
        <w:spacing w:after="0" w:line="360" w:lineRule="auto"/>
        <w:jc w:val="both"/>
        <w:rPr>
          <w:rFonts w:eastAsia="Times New Roman" w:cstheme="minorHAnsi"/>
          <w:sz w:val="20"/>
          <w:szCs w:val="20"/>
        </w:rPr>
      </w:pPr>
      <w:r w:rsidRPr="00056CC6">
        <w:rPr>
          <w:rFonts w:eastAsia="Times New Roman" w:cstheme="minorHAnsi"/>
          <w:sz w:val="20"/>
          <w:szCs w:val="20"/>
        </w:rPr>
        <w:t>(</w:t>
      </w:r>
      <w:r w:rsidRPr="00056CC6">
        <w:rPr>
          <w:rFonts w:eastAsia="Times New Roman" w:cstheme="minorHAnsi"/>
          <w:i/>
          <w:iCs/>
          <w:sz w:val="20"/>
          <w:szCs w:val="20"/>
        </w:rPr>
        <w:t>b</w:t>
      </w:r>
      <w:r w:rsidRPr="00056CC6">
        <w:rPr>
          <w:rFonts w:eastAsia="Times New Roman" w:cstheme="minorHAnsi"/>
          <w:sz w:val="20"/>
          <w:szCs w:val="20"/>
        </w:rPr>
        <w:t xml:space="preserve">) </w:t>
      </w:r>
      <w:proofErr w:type="gramStart"/>
      <w:r w:rsidRPr="00056CC6">
        <w:rPr>
          <w:rFonts w:eastAsia="Times New Roman" w:cstheme="minorHAnsi"/>
          <w:sz w:val="20"/>
          <w:szCs w:val="20"/>
        </w:rPr>
        <w:t>that</w:t>
      </w:r>
      <w:proofErr w:type="gramEnd"/>
      <w:r w:rsidRPr="00056CC6">
        <w:rPr>
          <w:rFonts w:eastAsia="Times New Roman" w:cstheme="minorHAnsi"/>
          <w:sz w:val="20"/>
          <w:szCs w:val="20"/>
        </w:rPr>
        <w:t xml:space="preserve"> in respect of capital, in addition to the preferential right to </w:t>
      </w:r>
      <w:proofErr w:type="spellStart"/>
      <w:r w:rsidRPr="00056CC6">
        <w:rPr>
          <w:rFonts w:eastAsia="Times New Roman" w:cstheme="minorHAnsi"/>
          <w:sz w:val="20"/>
          <w:szCs w:val="20"/>
        </w:rPr>
        <w:t>there</w:t>
      </w:r>
      <w:proofErr w:type="spellEnd"/>
      <w:r w:rsidRPr="000655F3">
        <w:rPr>
          <w:rFonts w:eastAsia="Times New Roman" w:cstheme="minorHAnsi"/>
          <w:sz w:val="20"/>
          <w:szCs w:val="20"/>
        </w:rPr>
        <w:t xml:space="preserve"> </w:t>
      </w:r>
      <w:r w:rsidRPr="00056CC6">
        <w:rPr>
          <w:rFonts w:eastAsia="Times New Roman" w:cstheme="minorHAnsi"/>
          <w:sz w:val="20"/>
          <w:szCs w:val="20"/>
        </w:rPr>
        <w:t>payment, on a winding up, of the amounts specified in sub-clause (</w:t>
      </w:r>
      <w:r w:rsidRPr="00056CC6">
        <w:rPr>
          <w:rFonts w:eastAsia="Times New Roman" w:cstheme="minorHAnsi"/>
          <w:i/>
          <w:iCs/>
          <w:sz w:val="20"/>
          <w:szCs w:val="20"/>
        </w:rPr>
        <w:t>b</w:t>
      </w:r>
      <w:r w:rsidRPr="00056CC6">
        <w:rPr>
          <w:rFonts w:eastAsia="Times New Roman" w:cstheme="minorHAnsi"/>
          <w:sz w:val="20"/>
          <w:szCs w:val="20"/>
        </w:rPr>
        <w:t>) of clause</w:t>
      </w:r>
    </w:p>
    <w:p w:rsidR="00056CC6" w:rsidRPr="000655F3" w:rsidRDefault="00056CC6" w:rsidP="00056CC6">
      <w:pPr>
        <w:autoSpaceDE w:val="0"/>
        <w:autoSpaceDN w:val="0"/>
        <w:spacing w:after="0" w:line="360" w:lineRule="auto"/>
        <w:jc w:val="both"/>
        <w:rPr>
          <w:rFonts w:eastAsia="Times New Roman" w:cstheme="minorHAnsi"/>
          <w:sz w:val="20"/>
          <w:szCs w:val="20"/>
        </w:rPr>
      </w:pPr>
      <w:proofErr w:type="gramStart"/>
      <w:r w:rsidRPr="00056CC6">
        <w:rPr>
          <w:rFonts w:eastAsia="Times New Roman" w:cstheme="minorHAnsi"/>
          <w:sz w:val="20"/>
          <w:szCs w:val="20"/>
        </w:rPr>
        <w:t xml:space="preserve">( </w:t>
      </w:r>
      <w:r w:rsidRPr="00056CC6">
        <w:rPr>
          <w:rFonts w:eastAsia="Times New Roman" w:cstheme="minorHAnsi"/>
          <w:i/>
          <w:iCs/>
          <w:sz w:val="20"/>
          <w:szCs w:val="20"/>
        </w:rPr>
        <w:t>ii</w:t>
      </w:r>
      <w:proofErr w:type="gramEnd"/>
      <w:r w:rsidRPr="00056CC6">
        <w:rPr>
          <w:rFonts w:eastAsia="Times New Roman" w:cstheme="minorHAnsi"/>
          <w:sz w:val="20"/>
          <w:szCs w:val="20"/>
        </w:rPr>
        <w:t>), it has a right to participate, whether fully or to a limited extent, with capital</w:t>
      </w:r>
      <w:r w:rsidRPr="000655F3">
        <w:rPr>
          <w:rFonts w:eastAsia="Times New Roman" w:cstheme="minorHAnsi"/>
          <w:sz w:val="20"/>
          <w:szCs w:val="20"/>
        </w:rPr>
        <w:t xml:space="preserve"> </w:t>
      </w:r>
      <w:r w:rsidRPr="00056CC6">
        <w:rPr>
          <w:rFonts w:eastAsia="Times New Roman" w:cstheme="minorHAnsi"/>
          <w:sz w:val="20"/>
          <w:szCs w:val="20"/>
        </w:rPr>
        <w:t>not entitled to that preferential right in any surplus which may remain after the</w:t>
      </w:r>
      <w:r w:rsidRPr="000655F3">
        <w:rPr>
          <w:rFonts w:eastAsia="Times New Roman" w:cstheme="minorHAnsi"/>
          <w:sz w:val="20"/>
          <w:szCs w:val="20"/>
        </w:rPr>
        <w:t xml:space="preserve"> </w:t>
      </w:r>
      <w:r w:rsidRPr="00056CC6">
        <w:rPr>
          <w:rFonts w:eastAsia="Times New Roman" w:cstheme="minorHAnsi"/>
          <w:sz w:val="20"/>
          <w:szCs w:val="20"/>
        </w:rPr>
        <w:t>entire capital has been repaid.</w:t>
      </w:r>
    </w:p>
    <w:p w:rsidR="00096072" w:rsidRPr="000655F3" w:rsidRDefault="00096072" w:rsidP="00096072">
      <w:pPr>
        <w:pStyle w:val="ListParagraph"/>
        <w:numPr>
          <w:ilvl w:val="0"/>
          <w:numId w:val="20"/>
        </w:numPr>
        <w:spacing w:line="240" w:lineRule="atLeast"/>
        <w:rPr>
          <w:rFonts w:cstheme="minorHAnsi"/>
          <w:sz w:val="20"/>
          <w:szCs w:val="20"/>
        </w:rPr>
      </w:pPr>
      <w:proofErr w:type="gramStart"/>
      <w:r w:rsidRPr="000655F3">
        <w:rPr>
          <w:rFonts w:cstheme="minorHAnsi"/>
          <w:sz w:val="20"/>
          <w:szCs w:val="20"/>
        </w:rPr>
        <w:t>Shares- A shares indicates</w:t>
      </w:r>
      <w:proofErr w:type="gramEnd"/>
      <w:r w:rsidRPr="000655F3">
        <w:rPr>
          <w:rFonts w:cstheme="minorHAnsi"/>
          <w:sz w:val="20"/>
          <w:szCs w:val="20"/>
        </w:rPr>
        <w:t xml:space="preserve"> a smaller unit into which the overall requirement of a company is subdivided.</w:t>
      </w:r>
    </w:p>
    <w:p w:rsidR="00096072" w:rsidRPr="000655F3" w:rsidRDefault="00096072" w:rsidP="00096072">
      <w:pPr>
        <w:spacing w:after="0" w:line="240" w:lineRule="atLeast"/>
        <w:rPr>
          <w:rFonts w:cstheme="minorHAnsi"/>
          <w:sz w:val="20"/>
          <w:szCs w:val="20"/>
        </w:rPr>
      </w:pPr>
      <w:r w:rsidRPr="000655F3">
        <w:rPr>
          <w:rFonts w:cstheme="minorHAnsi"/>
          <w:b/>
          <w:bCs/>
          <w:sz w:val="20"/>
          <w:szCs w:val="20"/>
        </w:rPr>
        <w:t>TYPES OF SHARES</w:t>
      </w:r>
    </w:p>
    <w:p w:rsidR="00096072" w:rsidRPr="000655F3" w:rsidRDefault="00096072" w:rsidP="00096072">
      <w:pPr>
        <w:spacing w:after="0" w:line="240" w:lineRule="atLeast"/>
        <w:rPr>
          <w:rFonts w:cstheme="minorHAnsi"/>
          <w:sz w:val="20"/>
          <w:szCs w:val="20"/>
        </w:rPr>
      </w:pPr>
      <w:r w:rsidRPr="000655F3">
        <w:rPr>
          <w:rFonts w:cstheme="minorHAnsi"/>
          <w:sz w:val="20"/>
          <w:szCs w:val="20"/>
        </w:rPr>
        <w:t>THERE ARE TWO TYPES:</w:t>
      </w:r>
    </w:p>
    <w:p w:rsidR="00096072" w:rsidRPr="000655F3" w:rsidRDefault="00096072" w:rsidP="00096072">
      <w:pPr>
        <w:numPr>
          <w:ilvl w:val="0"/>
          <w:numId w:val="5"/>
        </w:numPr>
        <w:spacing w:after="0" w:line="240" w:lineRule="atLeast"/>
        <w:rPr>
          <w:rFonts w:cstheme="minorHAnsi"/>
          <w:sz w:val="20"/>
          <w:szCs w:val="20"/>
        </w:rPr>
      </w:pPr>
      <w:r w:rsidRPr="000655F3">
        <w:rPr>
          <w:rFonts w:cstheme="minorHAnsi"/>
          <w:sz w:val="20"/>
          <w:szCs w:val="20"/>
        </w:rPr>
        <w:t>Equity shares</w:t>
      </w:r>
    </w:p>
    <w:p w:rsidR="00096072" w:rsidRPr="000655F3" w:rsidRDefault="00096072" w:rsidP="00096072">
      <w:pPr>
        <w:numPr>
          <w:ilvl w:val="0"/>
          <w:numId w:val="5"/>
        </w:numPr>
        <w:spacing w:after="0" w:line="240" w:lineRule="atLeast"/>
        <w:rPr>
          <w:rFonts w:cstheme="minorHAnsi"/>
          <w:sz w:val="20"/>
          <w:szCs w:val="20"/>
        </w:rPr>
      </w:pPr>
      <w:r w:rsidRPr="000655F3">
        <w:rPr>
          <w:rFonts w:cstheme="minorHAnsi"/>
          <w:sz w:val="20"/>
          <w:szCs w:val="20"/>
        </w:rPr>
        <w:t>Preference shares</w:t>
      </w:r>
    </w:p>
    <w:p w:rsidR="00096072" w:rsidRPr="000655F3" w:rsidRDefault="00096072" w:rsidP="00096072">
      <w:pPr>
        <w:spacing w:after="0" w:line="240" w:lineRule="atLeast"/>
        <w:rPr>
          <w:rStyle w:val="tgc"/>
          <w:rFonts w:cstheme="minorHAnsi"/>
          <w:sz w:val="20"/>
          <w:szCs w:val="20"/>
        </w:rPr>
      </w:pPr>
      <w:r w:rsidRPr="000655F3">
        <w:rPr>
          <w:rFonts w:cstheme="minorHAnsi"/>
          <w:b/>
          <w:sz w:val="20"/>
          <w:szCs w:val="20"/>
        </w:rPr>
        <w:t xml:space="preserve">Equity Shares- </w:t>
      </w:r>
      <w:r w:rsidRPr="000655F3">
        <w:rPr>
          <w:rStyle w:val="tgc"/>
          <w:rFonts w:cstheme="minorHAnsi"/>
          <w:sz w:val="20"/>
          <w:szCs w:val="20"/>
        </w:rPr>
        <w:t xml:space="preserve">An </w:t>
      </w:r>
      <w:r w:rsidRPr="000655F3">
        <w:rPr>
          <w:rStyle w:val="tgc"/>
          <w:rFonts w:cstheme="minorHAnsi"/>
          <w:b/>
          <w:bCs/>
          <w:sz w:val="20"/>
          <w:szCs w:val="20"/>
        </w:rPr>
        <w:t>equity share</w:t>
      </w:r>
      <w:r w:rsidRPr="000655F3">
        <w:rPr>
          <w:rStyle w:val="tgc"/>
          <w:rFonts w:cstheme="minorHAnsi"/>
          <w:sz w:val="20"/>
          <w:szCs w:val="20"/>
        </w:rPr>
        <w:t xml:space="preserve">, commonly referred to as ordinary </w:t>
      </w:r>
      <w:r w:rsidRPr="000655F3">
        <w:rPr>
          <w:rStyle w:val="tgc"/>
          <w:rFonts w:cstheme="minorHAnsi"/>
          <w:b/>
          <w:bCs/>
          <w:sz w:val="20"/>
          <w:szCs w:val="20"/>
        </w:rPr>
        <w:t>share</w:t>
      </w:r>
      <w:r w:rsidRPr="000655F3">
        <w:rPr>
          <w:rStyle w:val="tgc"/>
          <w:rFonts w:cstheme="minorHAnsi"/>
          <w:sz w:val="20"/>
          <w:szCs w:val="20"/>
        </w:rPr>
        <w:t xml:space="preserve"> also represents the form of fractional or part ownership in which a shareholder, as a fractional owner, undertakes the maximum entrepreneurial risk </w:t>
      </w:r>
      <w:r w:rsidRPr="000655F3">
        <w:rPr>
          <w:rStyle w:val="tgc"/>
          <w:rFonts w:cstheme="minorHAnsi"/>
          <w:sz w:val="20"/>
          <w:szCs w:val="20"/>
        </w:rPr>
        <w:lastRenderedPageBreak/>
        <w:t xml:space="preserve">associated with a business venture. The holders of such </w:t>
      </w:r>
      <w:r w:rsidRPr="000655F3">
        <w:rPr>
          <w:rStyle w:val="tgc"/>
          <w:rFonts w:cstheme="minorHAnsi"/>
          <w:b/>
          <w:bCs/>
          <w:sz w:val="20"/>
          <w:szCs w:val="20"/>
        </w:rPr>
        <w:t>shares</w:t>
      </w:r>
      <w:r w:rsidRPr="000655F3">
        <w:rPr>
          <w:rStyle w:val="tgc"/>
          <w:rFonts w:cstheme="minorHAnsi"/>
          <w:sz w:val="20"/>
          <w:szCs w:val="20"/>
        </w:rPr>
        <w:t xml:space="preserve"> are members of the company and have voting rights.</w:t>
      </w:r>
    </w:p>
    <w:p w:rsidR="00096072" w:rsidRPr="000655F3" w:rsidRDefault="00096072" w:rsidP="00096072">
      <w:pPr>
        <w:spacing w:after="0" w:line="240" w:lineRule="atLeast"/>
        <w:rPr>
          <w:rFonts w:cstheme="minorHAnsi"/>
          <w:b/>
          <w:sz w:val="20"/>
          <w:szCs w:val="20"/>
        </w:rPr>
      </w:pPr>
      <w:r w:rsidRPr="000655F3">
        <w:rPr>
          <w:rFonts w:cstheme="minorHAnsi"/>
          <w:b/>
          <w:sz w:val="20"/>
          <w:szCs w:val="20"/>
        </w:rPr>
        <w:t xml:space="preserve">Preference shares- </w:t>
      </w:r>
      <w:r w:rsidRPr="000655F3">
        <w:rPr>
          <w:rStyle w:val="Emphasis"/>
          <w:rFonts w:cstheme="minorHAnsi"/>
          <w:i w:val="0"/>
          <w:sz w:val="20"/>
          <w:szCs w:val="20"/>
        </w:rPr>
        <w:t>Preference shares</w:t>
      </w:r>
      <w:r w:rsidRPr="000655F3">
        <w:rPr>
          <w:rStyle w:val="st"/>
          <w:rFonts w:cstheme="minorHAnsi"/>
          <w:i/>
          <w:sz w:val="20"/>
          <w:szCs w:val="20"/>
        </w:rPr>
        <w:t>,</w:t>
      </w:r>
      <w:r w:rsidRPr="000655F3">
        <w:rPr>
          <w:rStyle w:val="st"/>
          <w:rFonts w:cstheme="minorHAnsi"/>
          <w:sz w:val="20"/>
          <w:szCs w:val="20"/>
        </w:rPr>
        <w:t xml:space="preserve"> more commonly referred to as preferred stock, are </w:t>
      </w:r>
      <w:r w:rsidRPr="000655F3">
        <w:rPr>
          <w:rStyle w:val="Emphasis"/>
          <w:rFonts w:cstheme="minorHAnsi"/>
          <w:sz w:val="20"/>
          <w:szCs w:val="20"/>
        </w:rPr>
        <w:t>shares</w:t>
      </w:r>
      <w:r w:rsidRPr="000655F3">
        <w:rPr>
          <w:rStyle w:val="st"/>
          <w:rFonts w:cstheme="minorHAnsi"/>
          <w:sz w:val="20"/>
          <w:szCs w:val="20"/>
        </w:rPr>
        <w:t xml:space="preserve"> of a company's stock with dividends that are paid out to shareholders before common stock dividends are issued. If the company enters bankruptcy, the shareholders with preferred stock are entitled to be paid from company assets first.</w:t>
      </w:r>
    </w:p>
    <w:p w:rsidR="00BF622E" w:rsidRPr="00DF577C" w:rsidRDefault="00BF622E" w:rsidP="00BF622E">
      <w:pPr>
        <w:pStyle w:val="NoSpacing"/>
        <w:ind w:left="720"/>
        <w:rPr>
          <w:sz w:val="20"/>
        </w:rPr>
      </w:pPr>
    </w:p>
    <w:p w:rsidR="006909AB" w:rsidRDefault="006909AB" w:rsidP="006909AB">
      <w:pPr>
        <w:pStyle w:val="NoSpacing"/>
        <w:rPr>
          <w:sz w:val="20"/>
        </w:rPr>
      </w:pPr>
      <w:proofErr w:type="gramStart"/>
      <w:r w:rsidRPr="00DF577C">
        <w:rPr>
          <w:sz w:val="20"/>
        </w:rPr>
        <w:t>Q 3.</w:t>
      </w:r>
      <w:proofErr w:type="gramEnd"/>
      <w:r w:rsidRPr="00DF577C">
        <w:rPr>
          <w:sz w:val="20"/>
        </w:rPr>
        <w:t xml:space="preserve"> Explain scope and functions of financial management </w:t>
      </w:r>
      <w:r>
        <w:rPr>
          <w:sz w:val="20"/>
        </w:rPr>
        <w:tab/>
      </w:r>
      <w:r>
        <w:rPr>
          <w:sz w:val="20"/>
        </w:rPr>
        <w:tab/>
      </w:r>
      <w:r>
        <w:rPr>
          <w:sz w:val="20"/>
        </w:rPr>
        <w:tab/>
      </w:r>
      <w:r>
        <w:rPr>
          <w:sz w:val="20"/>
        </w:rPr>
        <w:tab/>
      </w:r>
      <w:r>
        <w:rPr>
          <w:sz w:val="20"/>
        </w:rPr>
        <w:tab/>
      </w:r>
      <w:r>
        <w:rPr>
          <w:sz w:val="20"/>
        </w:rPr>
        <w:tab/>
        <w:t xml:space="preserve">         </w:t>
      </w:r>
      <w:r w:rsidRPr="00DF577C">
        <w:rPr>
          <w:sz w:val="20"/>
        </w:rPr>
        <w:t xml:space="preserve"> (3)</w:t>
      </w:r>
    </w:p>
    <w:p w:rsidR="00A40F6F" w:rsidRPr="00A40F6F" w:rsidRDefault="00A40F6F" w:rsidP="00A40F6F">
      <w:pPr>
        <w:pStyle w:val="NoSpacing"/>
        <w:rPr>
          <w:sz w:val="20"/>
        </w:rPr>
      </w:pPr>
      <w:proofErr w:type="spellStart"/>
      <w:r>
        <w:rPr>
          <w:sz w:val="20"/>
        </w:rPr>
        <w:t>Ans</w:t>
      </w:r>
      <w:proofErr w:type="spellEnd"/>
      <w:r>
        <w:rPr>
          <w:sz w:val="20"/>
        </w:rPr>
        <w:t xml:space="preserve">- </w:t>
      </w:r>
      <w:r>
        <w:rPr>
          <w:b/>
          <w:bCs/>
          <w:sz w:val="20"/>
        </w:rPr>
        <w:t>Functions o</w:t>
      </w:r>
      <w:r w:rsidRPr="00A40F6F">
        <w:rPr>
          <w:b/>
          <w:bCs/>
          <w:sz w:val="20"/>
        </w:rPr>
        <w:t>f Finance</w:t>
      </w:r>
      <w:r>
        <w:rPr>
          <w:b/>
          <w:bCs/>
          <w:sz w:val="20"/>
        </w:rPr>
        <w:t xml:space="preserve"> Management-</w:t>
      </w:r>
    </w:p>
    <w:p w:rsidR="00F656D6" w:rsidRPr="00A40F6F" w:rsidRDefault="000655F3" w:rsidP="00A40F6F">
      <w:pPr>
        <w:pStyle w:val="NoSpacing"/>
        <w:numPr>
          <w:ilvl w:val="0"/>
          <w:numId w:val="23"/>
        </w:numPr>
        <w:rPr>
          <w:sz w:val="20"/>
        </w:rPr>
      </w:pPr>
      <w:r w:rsidRPr="00A40F6F">
        <w:rPr>
          <w:bCs/>
          <w:sz w:val="20"/>
        </w:rPr>
        <w:t xml:space="preserve">Forecasting Financial Requirements </w:t>
      </w:r>
    </w:p>
    <w:p w:rsidR="00F656D6" w:rsidRPr="00A40F6F" w:rsidRDefault="000655F3" w:rsidP="00A40F6F">
      <w:pPr>
        <w:pStyle w:val="NoSpacing"/>
        <w:numPr>
          <w:ilvl w:val="0"/>
          <w:numId w:val="23"/>
        </w:numPr>
        <w:rPr>
          <w:sz w:val="20"/>
        </w:rPr>
      </w:pPr>
      <w:r w:rsidRPr="00A40F6F">
        <w:rPr>
          <w:bCs/>
          <w:sz w:val="20"/>
        </w:rPr>
        <w:t xml:space="preserve">Acquiring Necessary Capital </w:t>
      </w:r>
    </w:p>
    <w:p w:rsidR="00F656D6" w:rsidRPr="00A40F6F" w:rsidRDefault="000655F3" w:rsidP="00A40F6F">
      <w:pPr>
        <w:pStyle w:val="NoSpacing"/>
        <w:numPr>
          <w:ilvl w:val="0"/>
          <w:numId w:val="23"/>
        </w:numPr>
        <w:rPr>
          <w:sz w:val="20"/>
        </w:rPr>
      </w:pPr>
      <w:r w:rsidRPr="00A40F6F">
        <w:rPr>
          <w:bCs/>
          <w:sz w:val="20"/>
        </w:rPr>
        <w:t xml:space="preserve">Investment Decision </w:t>
      </w:r>
    </w:p>
    <w:p w:rsidR="00F656D6" w:rsidRPr="00A40F6F" w:rsidRDefault="000655F3" w:rsidP="00A40F6F">
      <w:pPr>
        <w:pStyle w:val="NoSpacing"/>
        <w:numPr>
          <w:ilvl w:val="0"/>
          <w:numId w:val="23"/>
        </w:numPr>
        <w:rPr>
          <w:sz w:val="20"/>
        </w:rPr>
      </w:pPr>
      <w:r w:rsidRPr="00A40F6F">
        <w:rPr>
          <w:bCs/>
          <w:sz w:val="20"/>
        </w:rPr>
        <w:t xml:space="preserve">Cash Management </w:t>
      </w:r>
    </w:p>
    <w:p w:rsidR="00F656D6" w:rsidRPr="00A40F6F" w:rsidRDefault="000655F3" w:rsidP="00A40F6F">
      <w:pPr>
        <w:pStyle w:val="NoSpacing"/>
        <w:numPr>
          <w:ilvl w:val="0"/>
          <w:numId w:val="23"/>
        </w:numPr>
        <w:rPr>
          <w:sz w:val="20"/>
        </w:rPr>
      </w:pPr>
      <w:r w:rsidRPr="00A40F6F">
        <w:rPr>
          <w:bCs/>
          <w:sz w:val="20"/>
        </w:rPr>
        <w:t xml:space="preserve">Interrelation with Other Departments </w:t>
      </w:r>
    </w:p>
    <w:p w:rsidR="00A40F6F" w:rsidRDefault="00A40F6F" w:rsidP="00A40F6F">
      <w:pPr>
        <w:pStyle w:val="NoSpacing"/>
        <w:ind w:left="360"/>
        <w:rPr>
          <w:b/>
          <w:bCs/>
          <w:sz w:val="20"/>
        </w:rPr>
      </w:pPr>
    </w:p>
    <w:p w:rsidR="00A40F6F" w:rsidRDefault="00A40F6F" w:rsidP="00A40F6F">
      <w:pPr>
        <w:pStyle w:val="NoSpacing"/>
        <w:ind w:left="360"/>
        <w:rPr>
          <w:b/>
          <w:bCs/>
          <w:sz w:val="20"/>
        </w:rPr>
      </w:pPr>
      <w:r w:rsidRPr="00A40F6F">
        <w:rPr>
          <w:b/>
          <w:bCs/>
          <w:sz w:val="20"/>
        </w:rPr>
        <w:t xml:space="preserve">Scope </w:t>
      </w:r>
      <w:r w:rsidR="003F30BB" w:rsidRPr="00A40F6F">
        <w:rPr>
          <w:b/>
          <w:bCs/>
          <w:sz w:val="20"/>
        </w:rPr>
        <w:t>of</w:t>
      </w:r>
      <w:r w:rsidRPr="00A40F6F">
        <w:rPr>
          <w:b/>
          <w:bCs/>
          <w:sz w:val="20"/>
        </w:rPr>
        <w:t xml:space="preserve"> Financial Management</w:t>
      </w:r>
      <w:r>
        <w:rPr>
          <w:b/>
          <w:bCs/>
          <w:sz w:val="20"/>
        </w:rPr>
        <w:t xml:space="preserve">- </w:t>
      </w:r>
    </w:p>
    <w:p w:rsidR="00F656D6" w:rsidRPr="00A40F6F" w:rsidRDefault="000655F3" w:rsidP="00A40F6F">
      <w:pPr>
        <w:pStyle w:val="NoSpacing"/>
        <w:numPr>
          <w:ilvl w:val="0"/>
          <w:numId w:val="24"/>
        </w:numPr>
        <w:rPr>
          <w:sz w:val="20"/>
        </w:rPr>
      </w:pPr>
      <w:r w:rsidRPr="00A40F6F">
        <w:rPr>
          <w:bCs/>
          <w:sz w:val="20"/>
        </w:rPr>
        <w:t xml:space="preserve">Financial Management and Economics </w:t>
      </w:r>
    </w:p>
    <w:p w:rsidR="00F656D6" w:rsidRPr="00A40F6F" w:rsidRDefault="000655F3" w:rsidP="00A40F6F">
      <w:pPr>
        <w:pStyle w:val="NoSpacing"/>
        <w:numPr>
          <w:ilvl w:val="0"/>
          <w:numId w:val="24"/>
        </w:numPr>
        <w:rPr>
          <w:sz w:val="20"/>
        </w:rPr>
      </w:pPr>
      <w:r w:rsidRPr="00A40F6F">
        <w:rPr>
          <w:bCs/>
          <w:sz w:val="20"/>
        </w:rPr>
        <w:t xml:space="preserve">Financial Management and Accounting </w:t>
      </w:r>
    </w:p>
    <w:p w:rsidR="00A40F6F" w:rsidRPr="00A40F6F" w:rsidRDefault="000655F3" w:rsidP="00A40F6F">
      <w:pPr>
        <w:pStyle w:val="NoSpacing"/>
        <w:numPr>
          <w:ilvl w:val="0"/>
          <w:numId w:val="24"/>
        </w:numPr>
        <w:rPr>
          <w:sz w:val="20"/>
        </w:rPr>
      </w:pPr>
      <w:r w:rsidRPr="00A40F6F">
        <w:rPr>
          <w:bCs/>
          <w:sz w:val="20"/>
        </w:rPr>
        <w:t>Financial Management or Mathematics</w:t>
      </w:r>
    </w:p>
    <w:p w:rsidR="00F656D6" w:rsidRPr="00A40F6F" w:rsidRDefault="000655F3" w:rsidP="00A40F6F">
      <w:pPr>
        <w:pStyle w:val="NoSpacing"/>
        <w:numPr>
          <w:ilvl w:val="0"/>
          <w:numId w:val="25"/>
        </w:numPr>
        <w:rPr>
          <w:sz w:val="20"/>
        </w:rPr>
      </w:pPr>
      <w:r w:rsidRPr="00A40F6F">
        <w:rPr>
          <w:bCs/>
          <w:sz w:val="20"/>
        </w:rPr>
        <w:t xml:space="preserve">Financial Management and Production Management </w:t>
      </w:r>
    </w:p>
    <w:p w:rsidR="00F656D6" w:rsidRPr="00A40F6F" w:rsidRDefault="000655F3" w:rsidP="00A40F6F">
      <w:pPr>
        <w:pStyle w:val="NoSpacing"/>
        <w:numPr>
          <w:ilvl w:val="0"/>
          <w:numId w:val="25"/>
        </w:numPr>
        <w:rPr>
          <w:sz w:val="20"/>
        </w:rPr>
      </w:pPr>
      <w:r w:rsidRPr="00A40F6F">
        <w:rPr>
          <w:bCs/>
          <w:sz w:val="20"/>
        </w:rPr>
        <w:t xml:space="preserve">Financial Management and Marketing </w:t>
      </w:r>
    </w:p>
    <w:p w:rsidR="00F656D6" w:rsidRPr="00A40F6F" w:rsidRDefault="000655F3" w:rsidP="00A40F6F">
      <w:pPr>
        <w:pStyle w:val="NoSpacing"/>
        <w:numPr>
          <w:ilvl w:val="0"/>
          <w:numId w:val="25"/>
        </w:numPr>
        <w:rPr>
          <w:sz w:val="20"/>
        </w:rPr>
      </w:pPr>
      <w:r w:rsidRPr="00A40F6F">
        <w:rPr>
          <w:bCs/>
          <w:sz w:val="20"/>
        </w:rPr>
        <w:t xml:space="preserve">Financial Management and Human Resource </w:t>
      </w:r>
    </w:p>
    <w:p w:rsidR="00A40F6F" w:rsidRPr="00A40F6F" w:rsidRDefault="00A40F6F" w:rsidP="00A40F6F">
      <w:pPr>
        <w:pStyle w:val="NoSpacing"/>
        <w:ind w:left="360"/>
        <w:rPr>
          <w:sz w:val="20"/>
        </w:rPr>
      </w:pPr>
    </w:p>
    <w:p w:rsidR="00A40F6F" w:rsidRPr="00DF577C" w:rsidRDefault="00A40F6F" w:rsidP="006909AB">
      <w:pPr>
        <w:pStyle w:val="NoSpacing"/>
        <w:rPr>
          <w:sz w:val="20"/>
        </w:rPr>
      </w:pPr>
    </w:p>
    <w:p w:rsidR="006909AB" w:rsidRDefault="006909AB" w:rsidP="006909AB">
      <w:pPr>
        <w:pStyle w:val="NoSpacing"/>
        <w:rPr>
          <w:sz w:val="20"/>
          <w:szCs w:val="20"/>
        </w:rPr>
      </w:pPr>
      <w:proofErr w:type="gramStart"/>
      <w:r w:rsidRPr="00DF577C">
        <w:rPr>
          <w:sz w:val="20"/>
          <w:szCs w:val="20"/>
        </w:rPr>
        <w:t>Q 4.</w:t>
      </w:r>
      <w:proofErr w:type="gramEnd"/>
      <w:r w:rsidRPr="00DF577C">
        <w:rPr>
          <w:sz w:val="20"/>
          <w:szCs w:val="20"/>
        </w:rPr>
        <w:t xml:space="preserve"> Define financial management. Briefly discuss the functions of financial management.</w:t>
      </w:r>
      <w:r>
        <w:rPr>
          <w:sz w:val="20"/>
          <w:szCs w:val="20"/>
        </w:rPr>
        <w:tab/>
      </w:r>
      <w:r>
        <w:rPr>
          <w:sz w:val="20"/>
          <w:szCs w:val="20"/>
        </w:rPr>
        <w:tab/>
        <w:t xml:space="preserve">          </w:t>
      </w:r>
      <w:r w:rsidRPr="00DF577C">
        <w:rPr>
          <w:sz w:val="20"/>
          <w:szCs w:val="20"/>
        </w:rPr>
        <w:t>(3)</w:t>
      </w:r>
    </w:p>
    <w:p w:rsidR="00F656D6" w:rsidRPr="000655F3" w:rsidRDefault="00A40F6F" w:rsidP="00A40F6F">
      <w:pPr>
        <w:pStyle w:val="NoSpacing"/>
        <w:rPr>
          <w:sz w:val="20"/>
          <w:szCs w:val="20"/>
        </w:rPr>
      </w:pPr>
      <w:proofErr w:type="spellStart"/>
      <w:r w:rsidRPr="000655F3">
        <w:rPr>
          <w:sz w:val="20"/>
          <w:szCs w:val="20"/>
        </w:rPr>
        <w:t>Ans</w:t>
      </w:r>
      <w:proofErr w:type="spellEnd"/>
      <w:r w:rsidRPr="000655F3">
        <w:rPr>
          <w:sz w:val="20"/>
          <w:szCs w:val="20"/>
        </w:rPr>
        <w:t xml:space="preserve">- </w:t>
      </w:r>
      <w:r w:rsidR="000655F3" w:rsidRPr="000655F3">
        <w:rPr>
          <w:sz w:val="20"/>
          <w:szCs w:val="20"/>
        </w:rPr>
        <w:t>Financial management is an integral part of overall management. It is concerned with the duties of the financial managers in the business firm.</w:t>
      </w:r>
    </w:p>
    <w:p w:rsidR="00A40F6F" w:rsidRPr="000655F3" w:rsidRDefault="00A40F6F" w:rsidP="00A40F6F">
      <w:pPr>
        <w:pStyle w:val="NoSpacing"/>
        <w:rPr>
          <w:sz w:val="20"/>
          <w:szCs w:val="20"/>
        </w:rPr>
      </w:pPr>
      <w:r w:rsidRPr="000655F3">
        <w:rPr>
          <w:sz w:val="20"/>
          <w:szCs w:val="20"/>
        </w:rPr>
        <w:t>Thus, Financial Management is mainly concerned with the effective funds management in the business. In simple words, Financial Management as practiced by business firms can be called as Corporation Finance or Business Finance.</w:t>
      </w:r>
    </w:p>
    <w:p w:rsidR="00A40F6F" w:rsidRPr="000655F3" w:rsidRDefault="00A40F6F" w:rsidP="00A40F6F">
      <w:pPr>
        <w:pStyle w:val="NoSpacing"/>
        <w:rPr>
          <w:sz w:val="20"/>
          <w:szCs w:val="20"/>
        </w:rPr>
      </w:pPr>
      <w:r w:rsidRPr="000655F3">
        <w:rPr>
          <w:b/>
          <w:bCs/>
          <w:sz w:val="20"/>
          <w:szCs w:val="20"/>
        </w:rPr>
        <w:t>Functions of Finance Management-</w:t>
      </w:r>
    </w:p>
    <w:p w:rsidR="00A40F6F" w:rsidRPr="000655F3" w:rsidRDefault="00A40F6F" w:rsidP="00A40F6F">
      <w:pPr>
        <w:pStyle w:val="NoSpacing"/>
        <w:numPr>
          <w:ilvl w:val="0"/>
          <w:numId w:val="23"/>
        </w:numPr>
        <w:rPr>
          <w:sz w:val="20"/>
          <w:szCs w:val="20"/>
        </w:rPr>
      </w:pPr>
      <w:r w:rsidRPr="000655F3">
        <w:rPr>
          <w:bCs/>
          <w:sz w:val="20"/>
          <w:szCs w:val="20"/>
        </w:rPr>
        <w:t xml:space="preserve">Forecasting Financial Requirements </w:t>
      </w:r>
    </w:p>
    <w:p w:rsidR="00A40F6F" w:rsidRPr="000655F3" w:rsidRDefault="00A40F6F" w:rsidP="00A40F6F">
      <w:pPr>
        <w:pStyle w:val="NoSpacing"/>
        <w:numPr>
          <w:ilvl w:val="0"/>
          <w:numId w:val="23"/>
        </w:numPr>
        <w:rPr>
          <w:sz w:val="20"/>
          <w:szCs w:val="20"/>
        </w:rPr>
      </w:pPr>
      <w:r w:rsidRPr="000655F3">
        <w:rPr>
          <w:bCs/>
          <w:sz w:val="20"/>
          <w:szCs w:val="20"/>
        </w:rPr>
        <w:t xml:space="preserve">Acquiring Necessary Capital </w:t>
      </w:r>
    </w:p>
    <w:p w:rsidR="00A40F6F" w:rsidRPr="000655F3" w:rsidRDefault="00A40F6F" w:rsidP="00A40F6F">
      <w:pPr>
        <w:pStyle w:val="NoSpacing"/>
        <w:numPr>
          <w:ilvl w:val="0"/>
          <w:numId w:val="23"/>
        </w:numPr>
        <w:rPr>
          <w:sz w:val="20"/>
          <w:szCs w:val="20"/>
        </w:rPr>
      </w:pPr>
      <w:r w:rsidRPr="000655F3">
        <w:rPr>
          <w:bCs/>
          <w:sz w:val="20"/>
          <w:szCs w:val="20"/>
        </w:rPr>
        <w:t xml:space="preserve">Investment Decision </w:t>
      </w:r>
    </w:p>
    <w:p w:rsidR="00A40F6F" w:rsidRPr="000655F3" w:rsidRDefault="00A40F6F" w:rsidP="00A40F6F">
      <w:pPr>
        <w:pStyle w:val="NoSpacing"/>
        <w:numPr>
          <w:ilvl w:val="0"/>
          <w:numId w:val="23"/>
        </w:numPr>
        <w:rPr>
          <w:sz w:val="20"/>
          <w:szCs w:val="20"/>
        </w:rPr>
      </w:pPr>
      <w:r w:rsidRPr="000655F3">
        <w:rPr>
          <w:bCs/>
          <w:sz w:val="20"/>
          <w:szCs w:val="20"/>
        </w:rPr>
        <w:t xml:space="preserve">Cash Management </w:t>
      </w:r>
    </w:p>
    <w:p w:rsidR="00A40F6F" w:rsidRPr="000655F3" w:rsidRDefault="00A40F6F" w:rsidP="00A40F6F">
      <w:pPr>
        <w:pStyle w:val="NoSpacing"/>
        <w:numPr>
          <w:ilvl w:val="0"/>
          <w:numId w:val="23"/>
        </w:numPr>
        <w:rPr>
          <w:sz w:val="20"/>
          <w:szCs w:val="20"/>
        </w:rPr>
      </w:pPr>
      <w:r w:rsidRPr="000655F3">
        <w:rPr>
          <w:bCs/>
          <w:sz w:val="20"/>
          <w:szCs w:val="20"/>
        </w:rPr>
        <w:t xml:space="preserve">Interrelation with Other Departments </w:t>
      </w:r>
    </w:p>
    <w:p w:rsidR="00A40F6F" w:rsidRDefault="00A40F6F" w:rsidP="006909AB">
      <w:pPr>
        <w:spacing w:after="0" w:line="240" w:lineRule="atLeast"/>
        <w:rPr>
          <w:rFonts w:eastAsia="Times New Roman" w:cstheme="minorHAnsi"/>
          <w:sz w:val="20"/>
          <w:szCs w:val="20"/>
        </w:rPr>
      </w:pPr>
    </w:p>
    <w:p w:rsidR="006909AB" w:rsidRDefault="006909AB" w:rsidP="006909AB">
      <w:pPr>
        <w:spacing w:after="0" w:line="240" w:lineRule="atLeast"/>
        <w:rPr>
          <w:rFonts w:cstheme="minorHAnsi"/>
          <w:sz w:val="20"/>
          <w:szCs w:val="20"/>
        </w:rPr>
      </w:pPr>
      <w:proofErr w:type="gramStart"/>
      <w:r>
        <w:rPr>
          <w:rFonts w:eastAsia="Times New Roman" w:cstheme="minorHAnsi"/>
          <w:sz w:val="20"/>
          <w:szCs w:val="20"/>
        </w:rPr>
        <w:t xml:space="preserve">Q </w:t>
      </w:r>
      <w:r w:rsidRPr="00DF577C">
        <w:rPr>
          <w:rFonts w:eastAsia="Times New Roman" w:cstheme="minorHAnsi"/>
          <w:sz w:val="20"/>
          <w:szCs w:val="20"/>
        </w:rPr>
        <w:t>5.</w:t>
      </w:r>
      <w:proofErr w:type="gramEnd"/>
      <w:r w:rsidRPr="00DF577C">
        <w:rPr>
          <w:rFonts w:eastAsia="Times New Roman" w:cstheme="minorHAnsi"/>
          <w:sz w:val="20"/>
          <w:szCs w:val="20"/>
        </w:rPr>
        <w:t xml:space="preserve"> </w:t>
      </w:r>
      <w:r w:rsidRPr="00DF577C">
        <w:rPr>
          <w:rFonts w:cstheme="minorHAnsi"/>
          <w:sz w:val="20"/>
          <w:szCs w:val="20"/>
        </w:rPr>
        <w:t>Mr. Z deposited Rs. 5,000</w:t>
      </w:r>
      <w:r w:rsidR="00A40F6F">
        <w:rPr>
          <w:rFonts w:cstheme="minorHAnsi"/>
          <w:sz w:val="20"/>
          <w:szCs w:val="20"/>
        </w:rPr>
        <w:t xml:space="preserve"> at the end of every year for 6</w:t>
      </w:r>
      <w:r w:rsidRPr="00DF577C">
        <w:rPr>
          <w:rFonts w:cstheme="minorHAnsi"/>
          <w:sz w:val="20"/>
          <w:szCs w:val="20"/>
        </w:rPr>
        <w:t xml:space="preserve"> years in his saving account paying 10% interest compounded annually. He wants to determine, how much sum of money he will have at the end of the 6</w:t>
      </w:r>
      <w:r w:rsidRPr="00DF577C">
        <w:rPr>
          <w:rFonts w:cstheme="minorHAnsi"/>
          <w:sz w:val="20"/>
          <w:szCs w:val="20"/>
          <w:vertAlign w:val="superscript"/>
        </w:rPr>
        <w:t>th</w:t>
      </w:r>
      <w:r w:rsidRPr="00DF577C">
        <w:rPr>
          <w:rFonts w:cstheme="minorHAnsi"/>
          <w:sz w:val="20"/>
          <w:szCs w:val="20"/>
        </w:rPr>
        <w:t xml:space="preserve"> year</w:t>
      </w:r>
      <w:proofErr w:type="gramStart"/>
      <w:r w:rsidRPr="00DF577C">
        <w:rPr>
          <w:rFonts w:cstheme="minorHAnsi"/>
          <w:sz w:val="20"/>
          <w:szCs w:val="20"/>
        </w:rPr>
        <w:t>?</w:t>
      </w:r>
      <w:r>
        <w:rPr>
          <w:rFonts w:cstheme="minorHAnsi"/>
          <w:sz w:val="20"/>
          <w:szCs w:val="20"/>
        </w:rPr>
        <w:t>(</w:t>
      </w:r>
      <w:proofErr w:type="gramEnd"/>
      <w:r>
        <w:rPr>
          <w:rFonts w:cstheme="minorHAnsi"/>
          <w:sz w:val="20"/>
          <w:szCs w:val="20"/>
        </w:rPr>
        <w:t>3)</w:t>
      </w:r>
    </w:p>
    <w:p w:rsidR="00A40F6F" w:rsidRDefault="00C079CF" w:rsidP="006909AB">
      <w:pPr>
        <w:spacing w:after="0" w:line="240" w:lineRule="atLeast"/>
        <w:rPr>
          <w:rFonts w:cstheme="minorHAnsi"/>
          <w:sz w:val="20"/>
          <w:szCs w:val="20"/>
        </w:rPr>
      </w:pPr>
      <w:r>
        <w:rPr>
          <w:rFonts w:cstheme="minorHAnsi"/>
          <w:sz w:val="20"/>
          <w:szCs w:val="20"/>
        </w:rPr>
        <w:t>Solution-</w:t>
      </w:r>
    </w:p>
    <w:tbl>
      <w:tblPr>
        <w:tblW w:w="0" w:type="auto"/>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8"/>
        <w:gridCol w:w="1530"/>
        <w:gridCol w:w="2140"/>
        <w:gridCol w:w="2090"/>
      </w:tblGrid>
      <w:tr w:rsidR="00C079CF" w:rsidTr="00B505B2">
        <w:tc>
          <w:tcPr>
            <w:tcW w:w="1568" w:type="dxa"/>
          </w:tcPr>
          <w:p w:rsidR="00C079CF" w:rsidRDefault="00C079CF" w:rsidP="00B505B2">
            <w:pPr>
              <w:spacing w:after="0" w:line="240" w:lineRule="atLeast"/>
              <w:jc w:val="both"/>
              <w:rPr>
                <w:rFonts w:cstheme="minorHAnsi"/>
                <w:sz w:val="20"/>
                <w:szCs w:val="20"/>
              </w:rPr>
            </w:pPr>
            <w:r>
              <w:rPr>
                <w:rFonts w:cstheme="minorHAnsi"/>
                <w:sz w:val="20"/>
                <w:szCs w:val="20"/>
              </w:rPr>
              <w:t>Deposit amount</w:t>
            </w:r>
          </w:p>
        </w:tc>
        <w:tc>
          <w:tcPr>
            <w:tcW w:w="1530" w:type="dxa"/>
          </w:tcPr>
          <w:p w:rsidR="00C079CF" w:rsidRDefault="00C079CF" w:rsidP="00B505B2">
            <w:pPr>
              <w:spacing w:after="0" w:line="240" w:lineRule="atLeast"/>
              <w:jc w:val="both"/>
              <w:rPr>
                <w:rFonts w:cstheme="minorHAnsi"/>
                <w:sz w:val="20"/>
                <w:szCs w:val="20"/>
              </w:rPr>
            </w:pPr>
            <w:r>
              <w:rPr>
                <w:rFonts w:cstheme="minorHAnsi"/>
                <w:sz w:val="20"/>
                <w:szCs w:val="20"/>
              </w:rPr>
              <w:t>Compounded years</w:t>
            </w:r>
          </w:p>
        </w:tc>
        <w:tc>
          <w:tcPr>
            <w:tcW w:w="2140" w:type="dxa"/>
          </w:tcPr>
          <w:p w:rsidR="00C079CF" w:rsidRDefault="00C079CF" w:rsidP="00B505B2">
            <w:pPr>
              <w:spacing w:after="0" w:line="240" w:lineRule="atLeast"/>
              <w:jc w:val="both"/>
              <w:rPr>
                <w:rFonts w:cstheme="minorHAnsi"/>
                <w:sz w:val="20"/>
                <w:szCs w:val="20"/>
              </w:rPr>
            </w:pPr>
            <w:r>
              <w:rPr>
                <w:rFonts w:cstheme="minorHAnsi"/>
                <w:sz w:val="20"/>
                <w:szCs w:val="20"/>
              </w:rPr>
              <w:t xml:space="preserve">Compound value(future value) </w:t>
            </w:r>
          </w:p>
        </w:tc>
        <w:tc>
          <w:tcPr>
            <w:tcW w:w="2090" w:type="dxa"/>
          </w:tcPr>
          <w:p w:rsidR="00C079CF" w:rsidRDefault="00C079CF" w:rsidP="00B505B2">
            <w:pPr>
              <w:spacing w:after="0" w:line="240" w:lineRule="atLeast"/>
              <w:jc w:val="both"/>
              <w:rPr>
                <w:rFonts w:cstheme="minorHAnsi"/>
                <w:sz w:val="20"/>
                <w:szCs w:val="20"/>
              </w:rPr>
            </w:pPr>
            <w:r>
              <w:rPr>
                <w:rFonts w:cstheme="minorHAnsi"/>
                <w:sz w:val="20"/>
                <w:szCs w:val="20"/>
              </w:rPr>
              <w:t>Compound sum</w:t>
            </w:r>
          </w:p>
        </w:tc>
      </w:tr>
      <w:tr w:rsidR="00C079CF" w:rsidTr="00B505B2">
        <w:trPr>
          <w:trHeight w:val="449"/>
        </w:trPr>
        <w:tc>
          <w:tcPr>
            <w:tcW w:w="1568" w:type="dxa"/>
          </w:tcPr>
          <w:p w:rsidR="00C079CF" w:rsidRDefault="00C079CF" w:rsidP="00B505B2">
            <w:pPr>
              <w:spacing w:after="0" w:line="240" w:lineRule="atLeast"/>
              <w:jc w:val="both"/>
              <w:rPr>
                <w:rFonts w:cstheme="minorHAnsi"/>
                <w:sz w:val="20"/>
                <w:szCs w:val="20"/>
              </w:rPr>
            </w:pPr>
            <w:r>
              <w:rPr>
                <w:rFonts w:cstheme="minorHAnsi"/>
                <w:sz w:val="20"/>
                <w:szCs w:val="20"/>
              </w:rPr>
              <w:t>5000</w:t>
            </w:r>
          </w:p>
        </w:tc>
        <w:tc>
          <w:tcPr>
            <w:tcW w:w="1530" w:type="dxa"/>
          </w:tcPr>
          <w:p w:rsidR="00C079CF" w:rsidRDefault="00C079CF" w:rsidP="00B505B2">
            <w:pPr>
              <w:spacing w:after="0" w:line="240" w:lineRule="atLeast"/>
              <w:jc w:val="both"/>
              <w:rPr>
                <w:rFonts w:cstheme="minorHAnsi"/>
                <w:sz w:val="20"/>
                <w:szCs w:val="20"/>
              </w:rPr>
            </w:pPr>
            <w:r>
              <w:rPr>
                <w:rFonts w:cstheme="minorHAnsi"/>
                <w:sz w:val="20"/>
                <w:szCs w:val="20"/>
              </w:rPr>
              <w:t>5</w:t>
            </w:r>
          </w:p>
        </w:tc>
        <w:tc>
          <w:tcPr>
            <w:tcW w:w="2140" w:type="dxa"/>
          </w:tcPr>
          <w:p w:rsidR="00C079CF" w:rsidRDefault="00C079CF" w:rsidP="00B505B2">
            <w:pPr>
              <w:spacing w:after="0" w:line="240" w:lineRule="atLeast"/>
              <w:jc w:val="both"/>
              <w:rPr>
                <w:rFonts w:cstheme="minorHAnsi"/>
                <w:sz w:val="20"/>
                <w:szCs w:val="20"/>
              </w:rPr>
            </w:pPr>
            <w:r>
              <w:rPr>
                <w:rFonts w:cstheme="minorHAnsi"/>
                <w:sz w:val="20"/>
                <w:szCs w:val="20"/>
              </w:rPr>
              <w:t>1.611</w:t>
            </w:r>
          </w:p>
        </w:tc>
        <w:tc>
          <w:tcPr>
            <w:tcW w:w="2090" w:type="dxa"/>
          </w:tcPr>
          <w:p w:rsidR="00C079CF" w:rsidRDefault="00C079CF" w:rsidP="00B505B2">
            <w:pPr>
              <w:spacing w:after="0" w:line="240" w:lineRule="atLeast"/>
              <w:jc w:val="both"/>
              <w:rPr>
                <w:rFonts w:cstheme="minorHAnsi"/>
                <w:sz w:val="20"/>
                <w:szCs w:val="20"/>
              </w:rPr>
            </w:pPr>
            <w:r>
              <w:rPr>
                <w:rFonts w:cstheme="minorHAnsi"/>
                <w:sz w:val="20"/>
                <w:szCs w:val="20"/>
              </w:rPr>
              <w:t>8055</w:t>
            </w:r>
          </w:p>
        </w:tc>
      </w:tr>
      <w:tr w:rsidR="00C079CF" w:rsidTr="00B505B2">
        <w:trPr>
          <w:trHeight w:val="449"/>
        </w:trPr>
        <w:tc>
          <w:tcPr>
            <w:tcW w:w="1568" w:type="dxa"/>
          </w:tcPr>
          <w:p w:rsidR="00C079CF" w:rsidRDefault="00C079CF" w:rsidP="00B505B2">
            <w:pPr>
              <w:spacing w:after="0" w:line="240" w:lineRule="atLeast"/>
              <w:jc w:val="both"/>
              <w:rPr>
                <w:rFonts w:cstheme="minorHAnsi"/>
                <w:sz w:val="20"/>
                <w:szCs w:val="20"/>
              </w:rPr>
            </w:pPr>
            <w:r>
              <w:rPr>
                <w:rFonts w:cstheme="minorHAnsi"/>
                <w:sz w:val="20"/>
                <w:szCs w:val="20"/>
              </w:rPr>
              <w:t>5000</w:t>
            </w:r>
          </w:p>
        </w:tc>
        <w:tc>
          <w:tcPr>
            <w:tcW w:w="1530" w:type="dxa"/>
          </w:tcPr>
          <w:p w:rsidR="00C079CF" w:rsidRDefault="00C079CF" w:rsidP="00B505B2">
            <w:pPr>
              <w:spacing w:after="0" w:line="240" w:lineRule="atLeast"/>
              <w:jc w:val="both"/>
              <w:rPr>
                <w:rFonts w:cstheme="minorHAnsi"/>
                <w:sz w:val="20"/>
                <w:szCs w:val="20"/>
              </w:rPr>
            </w:pPr>
            <w:r>
              <w:rPr>
                <w:rFonts w:cstheme="minorHAnsi"/>
                <w:sz w:val="20"/>
                <w:szCs w:val="20"/>
              </w:rPr>
              <w:t>4</w:t>
            </w:r>
          </w:p>
        </w:tc>
        <w:tc>
          <w:tcPr>
            <w:tcW w:w="2140" w:type="dxa"/>
          </w:tcPr>
          <w:p w:rsidR="00C079CF" w:rsidRDefault="00C079CF" w:rsidP="00B505B2">
            <w:pPr>
              <w:spacing w:after="0" w:line="240" w:lineRule="atLeast"/>
              <w:jc w:val="both"/>
              <w:rPr>
                <w:rFonts w:cstheme="minorHAnsi"/>
                <w:sz w:val="20"/>
                <w:szCs w:val="20"/>
              </w:rPr>
            </w:pPr>
            <w:r>
              <w:rPr>
                <w:rFonts w:cstheme="minorHAnsi"/>
                <w:sz w:val="20"/>
                <w:szCs w:val="20"/>
              </w:rPr>
              <w:t>1.464</w:t>
            </w:r>
          </w:p>
        </w:tc>
        <w:tc>
          <w:tcPr>
            <w:tcW w:w="2090" w:type="dxa"/>
          </w:tcPr>
          <w:p w:rsidR="00C079CF" w:rsidRDefault="00C079CF" w:rsidP="00B505B2">
            <w:pPr>
              <w:spacing w:after="0" w:line="240" w:lineRule="atLeast"/>
              <w:jc w:val="both"/>
              <w:rPr>
                <w:rFonts w:cstheme="minorHAnsi"/>
                <w:sz w:val="20"/>
                <w:szCs w:val="20"/>
              </w:rPr>
            </w:pPr>
            <w:r>
              <w:rPr>
                <w:rFonts w:cstheme="minorHAnsi"/>
                <w:sz w:val="20"/>
                <w:szCs w:val="20"/>
              </w:rPr>
              <w:t>7320</w:t>
            </w:r>
          </w:p>
        </w:tc>
      </w:tr>
      <w:tr w:rsidR="00C079CF" w:rsidTr="00B505B2">
        <w:trPr>
          <w:trHeight w:val="440"/>
        </w:trPr>
        <w:tc>
          <w:tcPr>
            <w:tcW w:w="1568" w:type="dxa"/>
          </w:tcPr>
          <w:p w:rsidR="00C079CF" w:rsidRDefault="00C079CF" w:rsidP="00B505B2">
            <w:pPr>
              <w:spacing w:after="0" w:line="240" w:lineRule="atLeast"/>
              <w:jc w:val="both"/>
              <w:rPr>
                <w:rFonts w:cstheme="minorHAnsi"/>
                <w:sz w:val="20"/>
                <w:szCs w:val="20"/>
              </w:rPr>
            </w:pPr>
            <w:r>
              <w:rPr>
                <w:rFonts w:cstheme="minorHAnsi"/>
                <w:sz w:val="20"/>
                <w:szCs w:val="20"/>
              </w:rPr>
              <w:t>5000</w:t>
            </w:r>
          </w:p>
        </w:tc>
        <w:tc>
          <w:tcPr>
            <w:tcW w:w="1530" w:type="dxa"/>
          </w:tcPr>
          <w:p w:rsidR="00C079CF" w:rsidRDefault="00C079CF" w:rsidP="00B505B2">
            <w:pPr>
              <w:spacing w:after="0" w:line="240" w:lineRule="atLeast"/>
              <w:jc w:val="both"/>
              <w:rPr>
                <w:rFonts w:cstheme="minorHAnsi"/>
                <w:sz w:val="20"/>
                <w:szCs w:val="20"/>
              </w:rPr>
            </w:pPr>
            <w:r>
              <w:rPr>
                <w:rFonts w:cstheme="minorHAnsi"/>
                <w:sz w:val="20"/>
                <w:szCs w:val="20"/>
              </w:rPr>
              <w:t>3</w:t>
            </w:r>
          </w:p>
        </w:tc>
        <w:tc>
          <w:tcPr>
            <w:tcW w:w="2140" w:type="dxa"/>
          </w:tcPr>
          <w:p w:rsidR="00C079CF" w:rsidRDefault="00C079CF" w:rsidP="00B505B2">
            <w:pPr>
              <w:spacing w:after="0" w:line="240" w:lineRule="atLeast"/>
              <w:jc w:val="both"/>
              <w:rPr>
                <w:rFonts w:cstheme="minorHAnsi"/>
                <w:sz w:val="20"/>
                <w:szCs w:val="20"/>
              </w:rPr>
            </w:pPr>
            <w:r>
              <w:rPr>
                <w:rFonts w:cstheme="minorHAnsi"/>
                <w:sz w:val="20"/>
                <w:szCs w:val="20"/>
              </w:rPr>
              <w:t>1.331</w:t>
            </w:r>
          </w:p>
        </w:tc>
        <w:tc>
          <w:tcPr>
            <w:tcW w:w="2090" w:type="dxa"/>
          </w:tcPr>
          <w:p w:rsidR="00C079CF" w:rsidRDefault="00C079CF" w:rsidP="00B505B2">
            <w:pPr>
              <w:spacing w:after="0" w:line="240" w:lineRule="atLeast"/>
              <w:jc w:val="both"/>
              <w:rPr>
                <w:rFonts w:cstheme="minorHAnsi"/>
                <w:sz w:val="20"/>
                <w:szCs w:val="20"/>
              </w:rPr>
            </w:pPr>
            <w:r>
              <w:rPr>
                <w:rFonts w:cstheme="minorHAnsi"/>
                <w:sz w:val="20"/>
                <w:szCs w:val="20"/>
              </w:rPr>
              <w:t>6655</w:t>
            </w:r>
          </w:p>
        </w:tc>
      </w:tr>
      <w:tr w:rsidR="00C079CF" w:rsidTr="00B505B2">
        <w:trPr>
          <w:trHeight w:val="440"/>
        </w:trPr>
        <w:tc>
          <w:tcPr>
            <w:tcW w:w="1568" w:type="dxa"/>
          </w:tcPr>
          <w:p w:rsidR="00C079CF" w:rsidRDefault="00C079CF" w:rsidP="00B505B2">
            <w:pPr>
              <w:spacing w:after="0" w:line="240" w:lineRule="atLeast"/>
              <w:jc w:val="both"/>
              <w:rPr>
                <w:rFonts w:cstheme="minorHAnsi"/>
                <w:sz w:val="20"/>
                <w:szCs w:val="20"/>
              </w:rPr>
            </w:pPr>
            <w:r>
              <w:rPr>
                <w:rFonts w:cstheme="minorHAnsi"/>
                <w:sz w:val="20"/>
                <w:szCs w:val="20"/>
              </w:rPr>
              <w:t>5000</w:t>
            </w:r>
          </w:p>
        </w:tc>
        <w:tc>
          <w:tcPr>
            <w:tcW w:w="1530" w:type="dxa"/>
          </w:tcPr>
          <w:p w:rsidR="00C079CF" w:rsidRDefault="00C079CF" w:rsidP="00B505B2">
            <w:pPr>
              <w:spacing w:after="0" w:line="240" w:lineRule="atLeast"/>
              <w:jc w:val="both"/>
              <w:rPr>
                <w:rFonts w:cstheme="minorHAnsi"/>
                <w:sz w:val="20"/>
                <w:szCs w:val="20"/>
              </w:rPr>
            </w:pPr>
            <w:r>
              <w:rPr>
                <w:rFonts w:cstheme="minorHAnsi"/>
                <w:sz w:val="20"/>
                <w:szCs w:val="20"/>
              </w:rPr>
              <w:t>2</w:t>
            </w:r>
          </w:p>
        </w:tc>
        <w:tc>
          <w:tcPr>
            <w:tcW w:w="2140" w:type="dxa"/>
          </w:tcPr>
          <w:p w:rsidR="00C079CF" w:rsidRDefault="00C079CF" w:rsidP="00B505B2">
            <w:pPr>
              <w:spacing w:after="0" w:line="240" w:lineRule="atLeast"/>
              <w:jc w:val="both"/>
              <w:rPr>
                <w:rFonts w:cstheme="minorHAnsi"/>
                <w:sz w:val="20"/>
                <w:szCs w:val="20"/>
              </w:rPr>
            </w:pPr>
            <w:r>
              <w:rPr>
                <w:rFonts w:cstheme="minorHAnsi"/>
                <w:sz w:val="20"/>
                <w:szCs w:val="20"/>
              </w:rPr>
              <w:t>1.210</w:t>
            </w:r>
          </w:p>
        </w:tc>
        <w:tc>
          <w:tcPr>
            <w:tcW w:w="2090" w:type="dxa"/>
          </w:tcPr>
          <w:p w:rsidR="00C079CF" w:rsidRDefault="00C079CF" w:rsidP="00B505B2">
            <w:pPr>
              <w:spacing w:after="0" w:line="240" w:lineRule="atLeast"/>
              <w:jc w:val="both"/>
              <w:rPr>
                <w:rFonts w:cstheme="minorHAnsi"/>
                <w:sz w:val="20"/>
                <w:szCs w:val="20"/>
              </w:rPr>
            </w:pPr>
            <w:r>
              <w:rPr>
                <w:rFonts w:cstheme="minorHAnsi"/>
                <w:sz w:val="20"/>
                <w:szCs w:val="20"/>
              </w:rPr>
              <w:t>6050</w:t>
            </w:r>
          </w:p>
        </w:tc>
      </w:tr>
      <w:tr w:rsidR="00C079CF" w:rsidTr="00B505B2">
        <w:trPr>
          <w:trHeight w:val="530"/>
        </w:trPr>
        <w:tc>
          <w:tcPr>
            <w:tcW w:w="1568" w:type="dxa"/>
          </w:tcPr>
          <w:p w:rsidR="00C079CF" w:rsidRDefault="00C079CF" w:rsidP="00B505B2">
            <w:pPr>
              <w:spacing w:after="0" w:line="240" w:lineRule="atLeast"/>
              <w:jc w:val="both"/>
              <w:rPr>
                <w:rFonts w:cstheme="minorHAnsi"/>
                <w:sz w:val="20"/>
                <w:szCs w:val="20"/>
              </w:rPr>
            </w:pPr>
            <w:r>
              <w:rPr>
                <w:rFonts w:cstheme="minorHAnsi"/>
                <w:sz w:val="20"/>
                <w:szCs w:val="20"/>
              </w:rPr>
              <w:t>5000</w:t>
            </w:r>
          </w:p>
        </w:tc>
        <w:tc>
          <w:tcPr>
            <w:tcW w:w="1530" w:type="dxa"/>
          </w:tcPr>
          <w:p w:rsidR="00C079CF" w:rsidRDefault="00C079CF" w:rsidP="00B505B2">
            <w:pPr>
              <w:spacing w:after="0" w:line="240" w:lineRule="atLeast"/>
              <w:jc w:val="both"/>
              <w:rPr>
                <w:rFonts w:cstheme="minorHAnsi"/>
                <w:sz w:val="20"/>
                <w:szCs w:val="20"/>
              </w:rPr>
            </w:pPr>
            <w:r>
              <w:rPr>
                <w:rFonts w:cstheme="minorHAnsi"/>
                <w:sz w:val="20"/>
                <w:szCs w:val="20"/>
              </w:rPr>
              <w:t>1</w:t>
            </w:r>
          </w:p>
        </w:tc>
        <w:tc>
          <w:tcPr>
            <w:tcW w:w="2140" w:type="dxa"/>
          </w:tcPr>
          <w:p w:rsidR="00C079CF" w:rsidRDefault="00C079CF" w:rsidP="00B505B2">
            <w:pPr>
              <w:spacing w:after="0" w:line="240" w:lineRule="atLeast"/>
              <w:jc w:val="both"/>
              <w:rPr>
                <w:rFonts w:cstheme="minorHAnsi"/>
                <w:sz w:val="20"/>
                <w:szCs w:val="20"/>
              </w:rPr>
            </w:pPr>
            <w:r>
              <w:rPr>
                <w:rFonts w:cstheme="minorHAnsi"/>
                <w:sz w:val="20"/>
                <w:szCs w:val="20"/>
              </w:rPr>
              <w:t>1.110</w:t>
            </w:r>
          </w:p>
        </w:tc>
        <w:tc>
          <w:tcPr>
            <w:tcW w:w="2090" w:type="dxa"/>
          </w:tcPr>
          <w:p w:rsidR="00C079CF" w:rsidRDefault="00C079CF" w:rsidP="00B505B2">
            <w:pPr>
              <w:spacing w:after="0" w:line="240" w:lineRule="atLeast"/>
              <w:jc w:val="both"/>
              <w:rPr>
                <w:rFonts w:cstheme="minorHAnsi"/>
                <w:sz w:val="20"/>
                <w:szCs w:val="20"/>
              </w:rPr>
            </w:pPr>
            <w:r>
              <w:rPr>
                <w:rFonts w:cstheme="minorHAnsi"/>
                <w:sz w:val="20"/>
                <w:szCs w:val="20"/>
              </w:rPr>
              <w:t>5550</w:t>
            </w:r>
          </w:p>
        </w:tc>
      </w:tr>
      <w:tr w:rsidR="00C079CF" w:rsidTr="00B505B2">
        <w:trPr>
          <w:trHeight w:val="530"/>
        </w:trPr>
        <w:tc>
          <w:tcPr>
            <w:tcW w:w="1568" w:type="dxa"/>
          </w:tcPr>
          <w:p w:rsidR="00C079CF" w:rsidRDefault="00C079CF" w:rsidP="00B505B2">
            <w:pPr>
              <w:spacing w:after="0" w:line="240" w:lineRule="atLeast"/>
              <w:jc w:val="both"/>
              <w:rPr>
                <w:rFonts w:cstheme="minorHAnsi"/>
                <w:sz w:val="20"/>
                <w:szCs w:val="20"/>
              </w:rPr>
            </w:pPr>
            <w:r>
              <w:rPr>
                <w:rFonts w:cstheme="minorHAnsi"/>
                <w:sz w:val="20"/>
                <w:szCs w:val="20"/>
              </w:rPr>
              <w:t>5000</w:t>
            </w:r>
          </w:p>
        </w:tc>
        <w:tc>
          <w:tcPr>
            <w:tcW w:w="1530" w:type="dxa"/>
          </w:tcPr>
          <w:p w:rsidR="00C079CF" w:rsidRDefault="00C079CF" w:rsidP="00B505B2">
            <w:pPr>
              <w:spacing w:after="0" w:line="240" w:lineRule="atLeast"/>
              <w:jc w:val="both"/>
              <w:rPr>
                <w:rFonts w:cstheme="minorHAnsi"/>
                <w:sz w:val="20"/>
                <w:szCs w:val="20"/>
              </w:rPr>
            </w:pPr>
            <w:r>
              <w:rPr>
                <w:rFonts w:cstheme="minorHAnsi"/>
                <w:sz w:val="20"/>
                <w:szCs w:val="20"/>
              </w:rPr>
              <w:t>0</w:t>
            </w:r>
          </w:p>
        </w:tc>
        <w:tc>
          <w:tcPr>
            <w:tcW w:w="2140" w:type="dxa"/>
          </w:tcPr>
          <w:p w:rsidR="00C079CF" w:rsidRDefault="00C079CF" w:rsidP="00B505B2">
            <w:pPr>
              <w:spacing w:after="0" w:line="240" w:lineRule="atLeast"/>
              <w:jc w:val="both"/>
              <w:rPr>
                <w:rFonts w:cstheme="minorHAnsi"/>
                <w:sz w:val="20"/>
                <w:szCs w:val="20"/>
              </w:rPr>
            </w:pPr>
            <w:r>
              <w:rPr>
                <w:rFonts w:cstheme="minorHAnsi"/>
                <w:sz w:val="20"/>
                <w:szCs w:val="20"/>
              </w:rPr>
              <w:t>1.000</w:t>
            </w:r>
          </w:p>
        </w:tc>
        <w:tc>
          <w:tcPr>
            <w:tcW w:w="2090" w:type="dxa"/>
          </w:tcPr>
          <w:p w:rsidR="00C079CF" w:rsidRDefault="00C079CF" w:rsidP="00B505B2">
            <w:pPr>
              <w:spacing w:after="0" w:line="240" w:lineRule="atLeast"/>
              <w:jc w:val="both"/>
              <w:rPr>
                <w:rFonts w:cstheme="minorHAnsi"/>
                <w:sz w:val="20"/>
                <w:szCs w:val="20"/>
              </w:rPr>
            </w:pPr>
            <w:r>
              <w:rPr>
                <w:rFonts w:cstheme="minorHAnsi"/>
                <w:sz w:val="20"/>
                <w:szCs w:val="20"/>
              </w:rPr>
              <w:t>5000</w:t>
            </w:r>
          </w:p>
        </w:tc>
      </w:tr>
      <w:tr w:rsidR="00C079CF" w:rsidTr="00B505B2">
        <w:trPr>
          <w:trHeight w:val="440"/>
        </w:trPr>
        <w:tc>
          <w:tcPr>
            <w:tcW w:w="5238" w:type="dxa"/>
            <w:gridSpan w:val="3"/>
          </w:tcPr>
          <w:p w:rsidR="00C079CF" w:rsidRPr="007911DA" w:rsidRDefault="00C079CF" w:rsidP="00B505B2">
            <w:pPr>
              <w:spacing w:after="0" w:line="240" w:lineRule="atLeast"/>
              <w:jc w:val="center"/>
              <w:rPr>
                <w:rFonts w:cstheme="minorHAnsi"/>
                <w:b/>
                <w:sz w:val="20"/>
                <w:szCs w:val="20"/>
              </w:rPr>
            </w:pPr>
            <w:r w:rsidRPr="007911DA">
              <w:rPr>
                <w:rFonts w:cstheme="minorHAnsi"/>
                <w:b/>
                <w:sz w:val="20"/>
                <w:szCs w:val="20"/>
              </w:rPr>
              <w:lastRenderedPageBreak/>
              <w:t>Total</w:t>
            </w:r>
          </w:p>
        </w:tc>
        <w:tc>
          <w:tcPr>
            <w:tcW w:w="2090" w:type="dxa"/>
          </w:tcPr>
          <w:p w:rsidR="00C079CF" w:rsidRDefault="00C079CF" w:rsidP="00B505B2">
            <w:pPr>
              <w:spacing w:after="0" w:line="240" w:lineRule="atLeast"/>
              <w:jc w:val="both"/>
              <w:rPr>
                <w:rFonts w:cstheme="minorHAnsi"/>
                <w:sz w:val="20"/>
                <w:szCs w:val="20"/>
              </w:rPr>
            </w:pPr>
            <w:r>
              <w:rPr>
                <w:rFonts w:cstheme="minorHAnsi"/>
                <w:sz w:val="20"/>
                <w:szCs w:val="20"/>
              </w:rPr>
              <w:t>38630</w:t>
            </w:r>
          </w:p>
        </w:tc>
      </w:tr>
    </w:tbl>
    <w:p w:rsidR="00C079CF" w:rsidRDefault="00C079CF" w:rsidP="006909AB">
      <w:pPr>
        <w:spacing w:after="0" w:line="240" w:lineRule="atLeast"/>
        <w:rPr>
          <w:rFonts w:cstheme="minorHAnsi"/>
          <w:sz w:val="20"/>
          <w:szCs w:val="20"/>
        </w:rPr>
      </w:pPr>
    </w:p>
    <w:p w:rsidR="00C079CF" w:rsidRPr="007911DA" w:rsidRDefault="00C079CF" w:rsidP="00C079CF">
      <w:pPr>
        <w:spacing w:after="0" w:line="240" w:lineRule="atLeast"/>
        <w:jc w:val="both"/>
        <w:rPr>
          <w:rFonts w:cstheme="minorHAnsi"/>
          <w:b/>
          <w:sz w:val="20"/>
          <w:szCs w:val="20"/>
        </w:rPr>
      </w:pPr>
      <w:r w:rsidRPr="007911DA">
        <w:rPr>
          <w:rFonts w:cstheme="minorHAnsi"/>
          <w:b/>
          <w:sz w:val="20"/>
          <w:szCs w:val="20"/>
        </w:rPr>
        <w:t>So the sum of m</w:t>
      </w:r>
      <w:r>
        <w:rPr>
          <w:rFonts w:cstheme="minorHAnsi"/>
          <w:b/>
          <w:sz w:val="20"/>
          <w:szCs w:val="20"/>
        </w:rPr>
        <w:t xml:space="preserve">oney he </w:t>
      </w:r>
      <w:proofErr w:type="gramStart"/>
      <w:r>
        <w:rPr>
          <w:rFonts w:cstheme="minorHAnsi"/>
          <w:b/>
          <w:sz w:val="20"/>
          <w:szCs w:val="20"/>
        </w:rPr>
        <w:t>have</w:t>
      </w:r>
      <w:proofErr w:type="gramEnd"/>
      <w:r>
        <w:rPr>
          <w:rFonts w:cstheme="minorHAnsi"/>
          <w:b/>
          <w:sz w:val="20"/>
          <w:szCs w:val="20"/>
        </w:rPr>
        <w:t xml:space="preserve"> at the end of the 6</w:t>
      </w:r>
      <w:r w:rsidRPr="007911DA">
        <w:rPr>
          <w:rFonts w:cstheme="minorHAnsi"/>
          <w:b/>
          <w:sz w:val="20"/>
          <w:szCs w:val="20"/>
          <w:vertAlign w:val="superscript"/>
        </w:rPr>
        <w:t>th</w:t>
      </w:r>
      <w:r>
        <w:rPr>
          <w:rFonts w:cstheme="minorHAnsi"/>
          <w:b/>
          <w:sz w:val="20"/>
          <w:szCs w:val="20"/>
        </w:rPr>
        <w:t xml:space="preserve"> year will be Rs. 38630</w:t>
      </w:r>
      <w:r w:rsidRPr="007911DA">
        <w:rPr>
          <w:rFonts w:cstheme="minorHAnsi"/>
          <w:b/>
          <w:sz w:val="20"/>
          <w:szCs w:val="20"/>
        </w:rPr>
        <w:t>.</w:t>
      </w:r>
    </w:p>
    <w:p w:rsidR="00A40F6F" w:rsidRPr="00DF577C" w:rsidRDefault="00A40F6F" w:rsidP="006909AB">
      <w:pPr>
        <w:spacing w:after="0" w:line="240" w:lineRule="atLeast"/>
        <w:rPr>
          <w:rFonts w:cstheme="minorHAnsi"/>
          <w:sz w:val="20"/>
          <w:szCs w:val="20"/>
        </w:rPr>
      </w:pPr>
    </w:p>
    <w:p w:rsidR="006909AB" w:rsidRDefault="006909AB" w:rsidP="006909AB">
      <w:pPr>
        <w:rPr>
          <w:rFonts w:eastAsia="Times New Roman" w:cstheme="minorHAnsi"/>
          <w:sz w:val="20"/>
          <w:szCs w:val="20"/>
        </w:rPr>
      </w:pPr>
      <w:proofErr w:type="gramStart"/>
      <w:r>
        <w:rPr>
          <w:rFonts w:eastAsia="Times New Roman" w:cstheme="minorHAnsi"/>
          <w:sz w:val="20"/>
          <w:szCs w:val="20"/>
        </w:rPr>
        <w:t xml:space="preserve">Q </w:t>
      </w:r>
      <w:r w:rsidRPr="00DF577C">
        <w:rPr>
          <w:rFonts w:eastAsia="Times New Roman" w:cstheme="minorHAnsi"/>
          <w:sz w:val="20"/>
          <w:szCs w:val="20"/>
        </w:rPr>
        <w:t>6.</w:t>
      </w:r>
      <w:proofErr w:type="gramEnd"/>
      <w:r w:rsidRPr="00DF577C">
        <w:rPr>
          <w:rFonts w:eastAsia="Times New Roman" w:cstheme="minorHAnsi"/>
          <w:sz w:val="20"/>
          <w:szCs w:val="20"/>
        </w:rPr>
        <w:t xml:space="preserve"> Distinguish between financing decision and investing decision</w:t>
      </w:r>
      <w:r>
        <w:rPr>
          <w:rFonts w:eastAsia="Times New Roman" w:cstheme="minorHAnsi"/>
          <w:sz w:val="20"/>
          <w:szCs w:val="20"/>
        </w:rPr>
        <w:t xml:space="preserve">. </w:t>
      </w:r>
      <w:r>
        <w:rPr>
          <w:rFonts w:eastAsia="Times New Roman" w:cstheme="minorHAnsi"/>
          <w:sz w:val="20"/>
          <w:szCs w:val="20"/>
        </w:rPr>
        <w:tab/>
      </w:r>
      <w:r>
        <w:rPr>
          <w:rFonts w:eastAsia="Times New Roman" w:cstheme="minorHAnsi"/>
          <w:sz w:val="20"/>
          <w:szCs w:val="20"/>
        </w:rPr>
        <w:tab/>
      </w:r>
      <w:r>
        <w:rPr>
          <w:rFonts w:eastAsia="Times New Roman" w:cstheme="minorHAnsi"/>
          <w:sz w:val="20"/>
          <w:szCs w:val="20"/>
        </w:rPr>
        <w:tab/>
      </w:r>
      <w:r>
        <w:rPr>
          <w:rFonts w:eastAsia="Times New Roman" w:cstheme="minorHAnsi"/>
          <w:sz w:val="20"/>
          <w:szCs w:val="20"/>
        </w:rPr>
        <w:tab/>
      </w:r>
      <w:r>
        <w:rPr>
          <w:rFonts w:eastAsia="Times New Roman" w:cstheme="minorHAnsi"/>
          <w:sz w:val="20"/>
          <w:szCs w:val="20"/>
        </w:rPr>
        <w:tab/>
        <w:t xml:space="preserve">          (3)</w:t>
      </w:r>
    </w:p>
    <w:p w:rsidR="000655F3" w:rsidRPr="000655F3" w:rsidRDefault="000655F3" w:rsidP="000655F3">
      <w:pPr>
        <w:spacing w:before="100" w:beforeAutospacing="1" w:after="100" w:afterAutospacing="1" w:line="240" w:lineRule="auto"/>
        <w:rPr>
          <w:rFonts w:eastAsia="Times New Roman" w:cstheme="minorHAnsi"/>
          <w:sz w:val="20"/>
          <w:szCs w:val="24"/>
        </w:rPr>
      </w:pPr>
      <w:r w:rsidRPr="000655F3">
        <w:rPr>
          <w:rFonts w:eastAsia="Times New Roman" w:cstheme="minorHAnsi"/>
          <w:sz w:val="20"/>
          <w:szCs w:val="24"/>
        </w:rPr>
        <w:t>When we take up a project, we really need to understand that we are making two decisions not one. The first decision is regarding the assets that we must invest in. This means that if we are opening up a restaurant we need to consider what the real estate would cost, what the improvements would cost to create the desired ambience, what the kitchen equipment would cost and so on. Then we must consider the returns that these investments will generate. This is the investing decision.</w:t>
      </w:r>
    </w:p>
    <w:p w:rsidR="000655F3" w:rsidRPr="000655F3" w:rsidRDefault="000655F3" w:rsidP="000655F3">
      <w:pPr>
        <w:spacing w:before="100" w:beforeAutospacing="1" w:after="100" w:afterAutospacing="1" w:line="240" w:lineRule="auto"/>
        <w:rPr>
          <w:rFonts w:eastAsia="Times New Roman" w:cstheme="minorHAnsi"/>
          <w:sz w:val="20"/>
          <w:szCs w:val="24"/>
        </w:rPr>
      </w:pPr>
      <w:r w:rsidRPr="000655F3">
        <w:rPr>
          <w:rFonts w:eastAsia="Times New Roman" w:cstheme="minorHAnsi"/>
          <w:sz w:val="20"/>
          <w:szCs w:val="24"/>
        </w:rPr>
        <w:t>Now, the above investments could be done from spare cash that the company has, the company could sell more stock to raise the funds or they could even borrow to raise the funds for the project. How the company raises money for the project is an investment decision. Each of the above options has its own related costs. For instance debt will have interest cost, equity will have dividend cost etc. But that does not really change the cash flows of the project, does it?</w:t>
      </w:r>
    </w:p>
    <w:p w:rsidR="0031726D" w:rsidRPr="000655F3" w:rsidRDefault="000655F3" w:rsidP="000655F3">
      <w:pPr>
        <w:spacing w:before="100" w:beforeAutospacing="1" w:after="100" w:afterAutospacing="1" w:line="240" w:lineRule="auto"/>
        <w:rPr>
          <w:rFonts w:eastAsia="Times New Roman" w:cstheme="minorHAnsi"/>
          <w:sz w:val="20"/>
          <w:szCs w:val="24"/>
        </w:rPr>
      </w:pPr>
      <w:r w:rsidRPr="000655F3">
        <w:rPr>
          <w:rFonts w:eastAsia="Times New Roman" w:cstheme="minorHAnsi"/>
          <w:sz w:val="20"/>
          <w:szCs w:val="24"/>
        </w:rPr>
        <w:t>The restaurant (investment) will generate the same returns regardless of how it is financed. Financing merely changes the people entitled to those profits. It does not change the amount of profits that are earned by the project.</w:t>
      </w:r>
    </w:p>
    <w:p w:rsidR="006909AB" w:rsidRPr="00DF577C" w:rsidRDefault="006909AB" w:rsidP="006909AB">
      <w:pPr>
        <w:spacing w:after="0" w:line="240" w:lineRule="atLeast"/>
        <w:rPr>
          <w:rFonts w:cstheme="minorHAnsi"/>
          <w:b/>
          <w:szCs w:val="20"/>
        </w:rPr>
      </w:pPr>
      <w:r w:rsidRPr="00DF577C">
        <w:rPr>
          <w:rFonts w:cstheme="minorHAnsi"/>
          <w:b/>
          <w:szCs w:val="20"/>
        </w:rPr>
        <w:t xml:space="preserve">Section B </w:t>
      </w:r>
    </w:p>
    <w:p w:rsidR="006909AB" w:rsidRPr="001A782F" w:rsidRDefault="006909AB" w:rsidP="006909AB">
      <w:pPr>
        <w:pStyle w:val="NoSpacing"/>
        <w:rPr>
          <w:sz w:val="20"/>
        </w:rPr>
      </w:pPr>
      <w:proofErr w:type="gramStart"/>
      <w:r w:rsidRPr="001A782F">
        <w:rPr>
          <w:sz w:val="20"/>
        </w:rPr>
        <w:t>Q 1.</w:t>
      </w:r>
      <w:proofErr w:type="gramEnd"/>
      <w:r w:rsidRPr="001A782F">
        <w:rPr>
          <w:sz w:val="20"/>
        </w:rPr>
        <w:t xml:space="preserve"> Write short note on any two-</w:t>
      </w:r>
    </w:p>
    <w:p w:rsidR="006909AB" w:rsidRPr="001A782F" w:rsidRDefault="006909AB" w:rsidP="006909AB">
      <w:pPr>
        <w:pStyle w:val="NoSpacing"/>
        <w:numPr>
          <w:ilvl w:val="0"/>
          <w:numId w:val="2"/>
        </w:numPr>
        <w:rPr>
          <w:sz w:val="20"/>
        </w:rPr>
      </w:pPr>
      <w:r w:rsidRPr="001A782F">
        <w:rPr>
          <w:sz w:val="20"/>
        </w:rPr>
        <w:t xml:space="preserve">Equity Share                                    </w:t>
      </w:r>
      <w:r>
        <w:rPr>
          <w:sz w:val="20"/>
        </w:rPr>
        <w:t xml:space="preserve">                          3. Private Equity</w:t>
      </w:r>
    </w:p>
    <w:p w:rsidR="006909AB" w:rsidRDefault="006909AB" w:rsidP="006909AB">
      <w:pPr>
        <w:pStyle w:val="NoSpacing"/>
        <w:numPr>
          <w:ilvl w:val="0"/>
          <w:numId w:val="2"/>
        </w:numPr>
        <w:rPr>
          <w:sz w:val="20"/>
        </w:rPr>
      </w:pPr>
      <w:r w:rsidRPr="001A782F">
        <w:rPr>
          <w:sz w:val="20"/>
        </w:rPr>
        <w:t xml:space="preserve">GDR and ADR                                                            4. Debenture      </w:t>
      </w:r>
      <w:r>
        <w:rPr>
          <w:sz w:val="20"/>
        </w:rPr>
        <w:tab/>
      </w:r>
      <w:r>
        <w:rPr>
          <w:sz w:val="20"/>
        </w:rPr>
        <w:tab/>
      </w:r>
      <w:r>
        <w:rPr>
          <w:sz w:val="20"/>
        </w:rPr>
        <w:tab/>
      </w:r>
      <w:r>
        <w:rPr>
          <w:sz w:val="20"/>
        </w:rPr>
        <w:tab/>
        <w:t xml:space="preserve">          </w:t>
      </w:r>
      <w:r w:rsidRPr="001A782F">
        <w:rPr>
          <w:sz w:val="20"/>
        </w:rPr>
        <w:t>(4)</w:t>
      </w:r>
    </w:p>
    <w:p w:rsidR="000655F3" w:rsidRPr="000655F3" w:rsidRDefault="000655F3" w:rsidP="000655F3">
      <w:pPr>
        <w:spacing w:after="0" w:line="240" w:lineRule="atLeast"/>
        <w:rPr>
          <w:rStyle w:val="tgc"/>
          <w:rFonts w:cstheme="minorHAnsi"/>
          <w:sz w:val="20"/>
          <w:szCs w:val="20"/>
        </w:rPr>
      </w:pPr>
      <w:r w:rsidRPr="000655F3">
        <w:rPr>
          <w:rFonts w:cstheme="minorHAnsi"/>
          <w:sz w:val="20"/>
          <w:szCs w:val="20"/>
        </w:rPr>
        <w:t xml:space="preserve">1. </w:t>
      </w:r>
      <w:r w:rsidRPr="000655F3">
        <w:rPr>
          <w:rFonts w:cstheme="minorHAnsi"/>
          <w:b/>
          <w:sz w:val="20"/>
          <w:szCs w:val="20"/>
        </w:rPr>
        <w:t xml:space="preserve">Equity Shares- </w:t>
      </w:r>
      <w:r w:rsidRPr="000655F3">
        <w:rPr>
          <w:rStyle w:val="tgc"/>
          <w:rFonts w:cstheme="minorHAnsi"/>
          <w:sz w:val="20"/>
          <w:szCs w:val="20"/>
        </w:rPr>
        <w:t xml:space="preserve">An </w:t>
      </w:r>
      <w:r w:rsidRPr="000655F3">
        <w:rPr>
          <w:rStyle w:val="tgc"/>
          <w:rFonts w:cstheme="minorHAnsi"/>
          <w:b/>
          <w:bCs/>
          <w:sz w:val="20"/>
          <w:szCs w:val="20"/>
        </w:rPr>
        <w:t>equity share</w:t>
      </w:r>
      <w:r w:rsidRPr="000655F3">
        <w:rPr>
          <w:rStyle w:val="tgc"/>
          <w:rFonts w:cstheme="minorHAnsi"/>
          <w:sz w:val="20"/>
          <w:szCs w:val="20"/>
        </w:rPr>
        <w:t xml:space="preserve">, commonly referred to as ordinary </w:t>
      </w:r>
      <w:r w:rsidRPr="000655F3">
        <w:rPr>
          <w:rStyle w:val="tgc"/>
          <w:rFonts w:cstheme="minorHAnsi"/>
          <w:b/>
          <w:bCs/>
          <w:sz w:val="20"/>
          <w:szCs w:val="20"/>
        </w:rPr>
        <w:t>share</w:t>
      </w:r>
      <w:r w:rsidRPr="000655F3">
        <w:rPr>
          <w:rStyle w:val="tgc"/>
          <w:rFonts w:cstheme="minorHAnsi"/>
          <w:sz w:val="20"/>
          <w:szCs w:val="20"/>
        </w:rPr>
        <w:t xml:space="preserve"> also represents the form of fractional or part ownership in which a shareholder, as a fractional owner, undertakes the maximum entrepreneurial risk associated with a business venture. The holders of such </w:t>
      </w:r>
      <w:r w:rsidRPr="000655F3">
        <w:rPr>
          <w:rStyle w:val="tgc"/>
          <w:rFonts w:cstheme="minorHAnsi"/>
          <w:b/>
          <w:bCs/>
          <w:sz w:val="20"/>
          <w:szCs w:val="20"/>
        </w:rPr>
        <w:t>shares</w:t>
      </w:r>
      <w:r w:rsidRPr="000655F3">
        <w:rPr>
          <w:rStyle w:val="tgc"/>
          <w:rFonts w:cstheme="minorHAnsi"/>
          <w:sz w:val="20"/>
          <w:szCs w:val="20"/>
        </w:rPr>
        <w:t xml:space="preserve"> are members of the company and have voting rights.</w:t>
      </w:r>
    </w:p>
    <w:p w:rsidR="000655F3" w:rsidRPr="000655F3" w:rsidRDefault="000655F3" w:rsidP="000655F3">
      <w:pPr>
        <w:pStyle w:val="NoSpacing"/>
        <w:rPr>
          <w:rFonts w:cstheme="minorHAnsi"/>
          <w:sz w:val="20"/>
          <w:szCs w:val="20"/>
        </w:rPr>
      </w:pPr>
    </w:p>
    <w:p w:rsidR="000655F3" w:rsidRPr="000655F3" w:rsidRDefault="000655F3" w:rsidP="000655F3">
      <w:pPr>
        <w:spacing w:line="240" w:lineRule="atLeast"/>
        <w:rPr>
          <w:rFonts w:cstheme="minorHAnsi"/>
          <w:sz w:val="20"/>
          <w:szCs w:val="20"/>
        </w:rPr>
      </w:pPr>
      <w:r w:rsidRPr="000655F3">
        <w:rPr>
          <w:rFonts w:cstheme="minorHAnsi"/>
          <w:sz w:val="20"/>
          <w:szCs w:val="20"/>
        </w:rPr>
        <w:t xml:space="preserve">2. </w:t>
      </w:r>
      <w:proofErr w:type="gramStart"/>
      <w:r w:rsidRPr="000655F3">
        <w:rPr>
          <w:rFonts w:cstheme="minorHAnsi"/>
          <w:sz w:val="20"/>
          <w:szCs w:val="20"/>
        </w:rPr>
        <w:t>GDRs :</w:t>
      </w:r>
      <w:proofErr w:type="gramEnd"/>
      <w:r w:rsidRPr="000655F3">
        <w:rPr>
          <w:rFonts w:cstheme="minorHAnsi"/>
          <w:sz w:val="20"/>
          <w:szCs w:val="20"/>
        </w:rPr>
        <w:t>-A negotiable certificate held in the bank of one country  representing no. of shares traded on the exchange of  another country.</w:t>
      </w:r>
    </w:p>
    <w:p w:rsidR="000655F3" w:rsidRPr="000655F3" w:rsidRDefault="000655F3" w:rsidP="000655F3">
      <w:pPr>
        <w:spacing w:line="240" w:lineRule="atLeast"/>
        <w:rPr>
          <w:rFonts w:cstheme="minorHAnsi"/>
          <w:sz w:val="20"/>
          <w:szCs w:val="20"/>
        </w:rPr>
      </w:pPr>
      <w:proofErr w:type="gramStart"/>
      <w:r w:rsidRPr="000655F3">
        <w:rPr>
          <w:rFonts w:cstheme="minorHAnsi"/>
          <w:sz w:val="20"/>
          <w:szCs w:val="20"/>
        </w:rPr>
        <w:t>ADRs :</w:t>
      </w:r>
      <w:proofErr w:type="gramEnd"/>
      <w:r w:rsidRPr="000655F3">
        <w:rPr>
          <w:rFonts w:cstheme="minorHAnsi"/>
          <w:sz w:val="20"/>
          <w:szCs w:val="20"/>
        </w:rPr>
        <w:t>-It allows US investors to buy shares of ADS companies  without the cost of investing directly in Foreign Stock  Exchange.</w:t>
      </w:r>
    </w:p>
    <w:p w:rsidR="000655F3" w:rsidRPr="000655F3" w:rsidRDefault="000655F3" w:rsidP="000655F3">
      <w:pPr>
        <w:spacing w:after="0" w:line="240" w:lineRule="auto"/>
        <w:jc w:val="both"/>
        <w:rPr>
          <w:rFonts w:cstheme="minorHAnsi"/>
          <w:sz w:val="20"/>
          <w:szCs w:val="20"/>
        </w:rPr>
      </w:pPr>
      <w:r w:rsidRPr="000655F3">
        <w:rPr>
          <w:rFonts w:cstheme="minorHAnsi"/>
          <w:sz w:val="20"/>
          <w:szCs w:val="20"/>
        </w:rPr>
        <w:t xml:space="preserve">3. </w:t>
      </w:r>
      <w:r w:rsidRPr="000655F3">
        <w:rPr>
          <w:rFonts w:eastAsia="Times New Roman" w:cstheme="minorHAnsi"/>
          <w:sz w:val="20"/>
          <w:szCs w:val="20"/>
        </w:rPr>
        <w:t xml:space="preserve">Private equity- It is capital that is not noted on a public exchange. Private equity is composed of funds and investors that directly invest in </w:t>
      </w:r>
      <w:hyperlink r:id="rId14" w:history="1">
        <w:r w:rsidRPr="000655F3">
          <w:rPr>
            <w:rFonts w:eastAsia="Times New Roman" w:cstheme="minorHAnsi"/>
            <w:sz w:val="20"/>
            <w:szCs w:val="20"/>
          </w:rPr>
          <w:t>private companies</w:t>
        </w:r>
      </w:hyperlink>
      <w:r w:rsidRPr="000655F3">
        <w:rPr>
          <w:rFonts w:eastAsia="Times New Roman" w:cstheme="minorHAnsi"/>
          <w:sz w:val="20"/>
          <w:szCs w:val="20"/>
        </w:rPr>
        <w:t xml:space="preserve">, or that engage in </w:t>
      </w:r>
      <w:hyperlink r:id="rId15" w:history="1">
        <w:r w:rsidRPr="000655F3">
          <w:rPr>
            <w:rFonts w:eastAsia="Times New Roman" w:cstheme="minorHAnsi"/>
            <w:sz w:val="20"/>
            <w:szCs w:val="20"/>
          </w:rPr>
          <w:t>buyouts</w:t>
        </w:r>
      </w:hyperlink>
      <w:r w:rsidRPr="000655F3">
        <w:rPr>
          <w:rFonts w:eastAsia="Times New Roman" w:cstheme="minorHAnsi"/>
          <w:sz w:val="20"/>
          <w:szCs w:val="20"/>
        </w:rPr>
        <w:t xml:space="preserve"> of public companies, resulting in the </w:t>
      </w:r>
      <w:hyperlink r:id="rId16" w:history="1">
        <w:r w:rsidRPr="000655F3">
          <w:rPr>
            <w:rFonts w:eastAsia="Times New Roman" w:cstheme="minorHAnsi"/>
            <w:sz w:val="20"/>
            <w:szCs w:val="20"/>
          </w:rPr>
          <w:t>delisting</w:t>
        </w:r>
      </w:hyperlink>
      <w:r w:rsidRPr="000655F3">
        <w:rPr>
          <w:rFonts w:eastAsia="Times New Roman" w:cstheme="minorHAnsi"/>
          <w:sz w:val="20"/>
          <w:szCs w:val="20"/>
        </w:rPr>
        <w:t xml:space="preserve"> of public equity. Institutional and retail investors provide the capital for private equity, and the capital can be utilized </w:t>
      </w:r>
      <w:hyperlink r:id="rId17" w:history="1">
        <w:r w:rsidRPr="000655F3">
          <w:rPr>
            <w:rFonts w:eastAsia="Times New Roman" w:cstheme="minorHAnsi"/>
            <w:sz w:val="20"/>
            <w:szCs w:val="20"/>
          </w:rPr>
          <w:t>to fund</w:t>
        </w:r>
      </w:hyperlink>
      <w:r w:rsidRPr="000655F3">
        <w:rPr>
          <w:rFonts w:eastAsia="Times New Roman" w:cstheme="minorHAnsi"/>
          <w:sz w:val="20"/>
          <w:szCs w:val="20"/>
        </w:rPr>
        <w:t xml:space="preserve"> new technology, make </w:t>
      </w:r>
      <w:hyperlink r:id="rId18" w:history="1">
        <w:r w:rsidRPr="000655F3">
          <w:rPr>
            <w:rFonts w:eastAsia="Times New Roman" w:cstheme="minorHAnsi"/>
            <w:sz w:val="20"/>
            <w:szCs w:val="20"/>
          </w:rPr>
          <w:t>acquisitions</w:t>
        </w:r>
      </w:hyperlink>
      <w:r w:rsidRPr="000655F3">
        <w:rPr>
          <w:rFonts w:eastAsia="Times New Roman" w:cstheme="minorHAnsi"/>
          <w:sz w:val="20"/>
          <w:szCs w:val="20"/>
        </w:rPr>
        <w:t>, expand working capital, and to bolster and solidify a balance sheet.</w:t>
      </w:r>
      <w:r w:rsidRPr="000655F3">
        <w:rPr>
          <w:rFonts w:cstheme="minorHAnsi"/>
          <w:sz w:val="20"/>
          <w:szCs w:val="20"/>
        </w:rPr>
        <w:br/>
      </w:r>
    </w:p>
    <w:p w:rsidR="000655F3" w:rsidRPr="000655F3" w:rsidRDefault="000655F3" w:rsidP="000655F3">
      <w:pPr>
        <w:spacing w:line="240" w:lineRule="atLeast"/>
        <w:rPr>
          <w:rFonts w:cstheme="minorHAnsi"/>
          <w:sz w:val="20"/>
          <w:szCs w:val="20"/>
        </w:rPr>
      </w:pPr>
      <w:r w:rsidRPr="000655F3">
        <w:rPr>
          <w:rFonts w:cstheme="minorHAnsi"/>
          <w:sz w:val="20"/>
          <w:szCs w:val="20"/>
        </w:rPr>
        <w:t xml:space="preserve">4. Debentures- It means a document containing acknowledgement of indebtedness issued by </w:t>
      </w:r>
      <w:proofErr w:type="gramStart"/>
      <w:r w:rsidRPr="000655F3">
        <w:rPr>
          <w:rFonts w:cstheme="minorHAnsi"/>
          <w:sz w:val="20"/>
          <w:szCs w:val="20"/>
        </w:rPr>
        <w:t>a  company</w:t>
      </w:r>
      <w:proofErr w:type="gramEnd"/>
      <w:r w:rsidRPr="000655F3">
        <w:rPr>
          <w:rFonts w:cstheme="minorHAnsi"/>
          <w:sz w:val="20"/>
          <w:szCs w:val="20"/>
        </w:rPr>
        <w:t xml:space="preserve"> and giving an undertaking to repay  the debt at a specified date.</w:t>
      </w:r>
    </w:p>
    <w:p w:rsidR="000655F3" w:rsidRPr="000655F3" w:rsidRDefault="000655F3" w:rsidP="000655F3">
      <w:pPr>
        <w:spacing w:after="0" w:line="240" w:lineRule="auto"/>
        <w:jc w:val="both"/>
        <w:rPr>
          <w:rFonts w:cstheme="minorHAnsi"/>
          <w:sz w:val="20"/>
          <w:szCs w:val="20"/>
        </w:rPr>
      </w:pPr>
      <w:r w:rsidRPr="000655F3">
        <w:rPr>
          <w:rFonts w:cstheme="minorHAnsi"/>
          <w:sz w:val="20"/>
          <w:szCs w:val="20"/>
        </w:rPr>
        <w:t>Types of debentures-</w:t>
      </w:r>
    </w:p>
    <w:p w:rsidR="000655F3" w:rsidRPr="000655F3" w:rsidRDefault="000655F3" w:rsidP="000655F3">
      <w:pPr>
        <w:spacing w:after="0" w:line="240" w:lineRule="auto"/>
        <w:jc w:val="both"/>
        <w:rPr>
          <w:rFonts w:cstheme="minorHAnsi"/>
          <w:sz w:val="20"/>
          <w:szCs w:val="20"/>
        </w:rPr>
      </w:pPr>
      <w:r w:rsidRPr="000655F3">
        <w:rPr>
          <w:rFonts w:cstheme="minorHAnsi"/>
          <w:sz w:val="20"/>
          <w:szCs w:val="20"/>
        </w:rPr>
        <w:t>Redeemable</w:t>
      </w:r>
    </w:p>
    <w:p w:rsidR="000655F3" w:rsidRPr="000655F3" w:rsidRDefault="000655F3" w:rsidP="000655F3">
      <w:pPr>
        <w:spacing w:after="0" w:line="240" w:lineRule="auto"/>
        <w:jc w:val="both"/>
        <w:rPr>
          <w:rFonts w:cstheme="minorHAnsi"/>
          <w:sz w:val="20"/>
          <w:szCs w:val="20"/>
        </w:rPr>
      </w:pPr>
      <w:r w:rsidRPr="000655F3">
        <w:rPr>
          <w:rFonts w:cstheme="minorHAnsi"/>
          <w:sz w:val="20"/>
          <w:szCs w:val="20"/>
        </w:rPr>
        <w:t>Irredeemable</w:t>
      </w:r>
    </w:p>
    <w:p w:rsidR="000655F3" w:rsidRPr="000655F3" w:rsidRDefault="000655F3" w:rsidP="000655F3">
      <w:pPr>
        <w:spacing w:after="0" w:line="240" w:lineRule="auto"/>
        <w:jc w:val="both"/>
        <w:rPr>
          <w:rFonts w:cstheme="minorHAnsi"/>
          <w:sz w:val="20"/>
          <w:szCs w:val="20"/>
        </w:rPr>
      </w:pPr>
      <w:r w:rsidRPr="000655F3">
        <w:rPr>
          <w:rFonts w:cstheme="minorHAnsi"/>
          <w:sz w:val="20"/>
          <w:szCs w:val="20"/>
        </w:rPr>
        <w:t>Convertible</w:t>
      </w:r>
    </w:p>
    <w:p w:rsidR="000655F3" w:rsidRPr="000655F3" w:rsidRDefault="000655F3" w:rsidP="000655F3">
      <w:pPr>
        <w:spacing w:after="0" w:line="240" w:lineRule="auto"/>
        <w:jc w:val="both"/>
        <w:rPr>
          <w:rFonts w:cstheme="minorHAnsi"/>
          <w:sz w:val="20"/>
          <w:szCs w:val="20"/>
        </w:rPr>
      </w:pPr>
      <w:r w:rsidRPr="000655F3">
        <w:rPr>
          <w:rFonts w:cstheme="minorHAnsi"/>
          <w:sz w:val="20"/>
          <w:szCs w:val="20"/>
        </w:rPr>
        <w:t>Non-convertible</w:t>
      </w:r>
    </w:p>
    <w:p w:rsidR="00DA2C70" w:rsidRDefault="00DA2C70" w:rsidP="006909AB">
      <w:pPr>
        <w:rPr>
          <w:rFonts w:eastAsia="Times New Roman" w:cstheme="minorHAnsi"/>
          <w:sz w:val="20"/>
          <w:szCs w:val="20"/>
        </w:rPr>
      </w:pPr>
    </w:p>
    <w:p w:rsidR="00FB2551" w:rsidRDefault="006909AB" w:rsidP="00DA2C70">
      <w:pPr>
        <w:rPr>
          <w:rFonts w:ascii="Calibri" w:hAnsi="Calibri" w:cs="Calibri"/>
          <w:sz w:val="20"/>
          <w:szCs w:val="20"/>
        </w:rPr>
      </w:pPr>
      <w:proofErr w:type="gramStart"/>
      <w:r>
        <w:rPr>
          <w:rFonts w:eastAsia="Times New Roman" w:cstheme="minorHAnsi"/>
          <w:sz w:val="20"/>
          <w:szCs w:val="20"/>
        </w:rPr>
        <w:t xml:space="preserve">Q </w:t>
      </w:r>
      <w:r w:rsidRPr="00DF577C">
        <w:rPr>
          <w:rFonts w:eastAsia="Times New Roman" w:cstheme="minorHAnsi"/>
          <w:sz w:val="20"/>
          <w:szCs w:val="20"/>
        </w:rPr>
        <w:t>2.</w:t>
      </w:r>
      <w:proofErr w:type="gramEnd"/>
      <w:r w:rsidRPr="00DF577C">
        <w:rPr>
          <w:rFonts w:eastAsia="Times New Roman" w:cstheme="minorHAnsi"/>
          <w:sz w:val="20"/>
          <w:szCs w:val="20"/>
        </w:rPr>
        <w:t xml:space="preserve"> </w:t>
      </w:r>
      <w:r w:rsidR="00DA2C70" w:rsidRPr="00BC0217">
        <w:rPr>
          <w:rFonts w:ascii="Calibri" w:hAnsi="Calibri" w:cs="Calibri"/>
          <w:sz w:val="20"/>
          <w:szCs w:val="20"/>
        </w:rPr>
        <w:t>Explain the Changing role of finance managers in contemporary business environment</w:t>
      </w:r>
      <w:r w:rsidR="00DA2C70">
        <w:rPr>
          <w:rFonts w:ascii="Calibri" w:hAnsi="Calibri" w:cs="Calibri"/>
          <w:sz w:val="20"/>
          <w:szCs w:val="20"/>
        </w:rPr>
        <w:t>.</w:t>
      </w:r>
    </w:p>
    <w:p w:rsidR="00DA2C70" w:rsidRPr="00FB2551" w:rsidRDefault="00DA2C70" w:rsidP="00DA2C70">
      <w:pPr>
        <w:rPr>
          <w:rFonts w:eastAsia="Times New Roman" w:cstheme="minorHAnsi"/>
          <w:sz w:val="20"/>
          <w:szCs w:val="20"/>
        </w:rPr>
      </w:pPr>
      <w:r w:rsidRPr="00DA2C70">
        <w:rPr>
          <w:rFonts w:eastAsia="Times New Roman" w:cstheme="minorHAnsi"/>
          <w:sz w:val="20"/>
          <w:szCs w:val="20"/>
        </w:rPr>
        <w:drawing>
          <wp:anchor distT="0" distB="0" distL="114300" distR="114300" simplePos="0" relativeHeight="251665408" behindDoc="1" locked="0" layoutInCell="1" allowOverlap="1" wp14:anchorId="2600A275" wp14:editId="01651708">
            <wp:simplePos x="0" y="0"/>
            <wp:positionH relativeFrom="column">
              <wp:posOffset>539115</wp:posOffset>
            </wp:positionH>
            <wp:positionV relativeFrom="paragraph">
              <wp:posOffset>37465</wp:posOffset>
            </wp:positionV>
            <wp:extent cx="3866515" cy="2615565"/>
            <wp:effectExtent l="0" t="0" r="635" b="0"/>
            <wp:wrapThrough wrapText="bothSides">
              <wp:wrapPolygon edited="0">
                <wp:start x="0" y="0"/>
                <wp:lineTo x="0" y="21395"/>
                <wp:lineTo x="21497" y="21395"/>
                <wp:lineTo x="21497" y="0"/>
                <wp:lineTo x="0" y="0"/>
              </wp:wrapPolygon>
            </wp:wrapThrough>
            <wp:docPr id="8" name="Content Placeholder 3"/>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Content Placeholder 3"/>
                    <pic:cNvPicPr>
                      <a:picLocks noGrp="1" noChangeAspect="1"/>
                    </pic:cNvPicPr>
                  </pic:nvPicPr>
                  <pic:blipFill rotWithShape="1">
                    <a:blip r:embed="rId19">
                      <a:extLst>
                        <a:ext uri="{28A0092B-C50C-407E-A947-70E740481C1C}">
                          <a14:useLocalDpi xmlns:a14="http://schemas.microsoft.com/office/drawing/2010/main" val="0"/>
                        </a:ext>
                      </a:extLst>
                    </a:blip>
                    <a:srcRect l="5622" t="6483" r="4564" b="4322"/>
                    <a:stretch/>
                  </pic:blipFill>
                  <pic:spPr bwMode="auto">
                    <a:xfrm>
                      <a:off x="0" y="0"/>
                      <a:ext cx="3866515" cy="261556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roofErr w:type="spellStart"/>
      <w:r>
        <w:rPr>
          <w:rFonts w:eastAsia="Times New Roman" w:cstheme="minorHAnsi"/>
          <w:sz w:val="20"/>
          <w:szCs w:val="20"/>
        </w:rPr>
        <w:t>Ans</w:t>
      </w:r>
      <w:proofErr w:type="spellEnd"/>
      <w:r>
        <w:rPr>
          <w:rFonts w:eastAsia="Times New Roman" w:cstheme="minorHAnsi"/>
          <w:sz w:val="20"/>
          <w:szCs w:val="20"/>
        </w:rPr>
        <w:t xml:space="preserve">- </w:t>
      </w:r>
    </w:p>
    <w:p w:rsidR="006909AB" w:rsidRDefault="006909AB" w:rsidP="006909AB">
      <w:pPr>
        <w:spacing w:after="0" w:line="240" w:lineRule="atLeast"/>
      </w:pPr>
    </w:p>
    <w:p w:rsidR="00DA2C70" w:rsidRDefault="00DA2C70"/>
    <w:p w:rsidR="00DA2C70" w:rsidRPr="00DA2C70" w:rsidRDefault="00DA2C70" w:rsidP="00DA2C70"/>
    <w:p w:rsidR="00DA2C70" w:rsidRPr="00DA2C70" w:rsidRDefault="00DA2C70" w:rsidP="00DA2C70"/>
    <w:p w:rsidR="00DA2C70" w:rsidRPr="00DA2C70" w:rsidRDefault="00DA2C70" w:rsidP="00DA2C70"/>
    <w:p w:rsidR="00DA2C70" w:rsidRPr="00DA2C70" w:rsidRDefault="00DA2C70" w:rsidP="00DA2C70"/>
    <w:p w:rsidR="00DA2C70" w:rsidRDefault="00DA2C70" w:rsidP="00DA2C70"/>
    <w:p w:rsidR="00DA2C70" w:rsidRDefault="00DA2C70" w:rsidP="00DA2C70"/>
    <w:p w:rsidR="00000000" w:rsidRPr="00DA2C70" w:rsidRDefault="0077542C" w:rsidP="00DA2C70">
      <w:pPr>
        <w:numPr>
          <w:ilvl w:val="0"/>
          <w:numId w:val="28"/>
        </w:numPr>
      </w:pPr>
      <w:r w:rsidRPr="00DA2C70">
        <w:rPr>
          <w:b/>
          <w:bCs/>
        </w:rPr>
        <w:t xml:space="preserve">Forecasting Financial Requirements </w:t>
      </w:r>
    </w:p>
    <w:p w:rsidR="00000000" w:rsidRPr="00DA2C70" w:rsidRDefault="0077542C" w:rsidP="00DA2C70">
      <w:pPr>
        <w:numPr>
          <w:ilvl w:val="0"/>
          <w:numId w:val="28"/>
        </w:numPr>
      </w:pPr>
      <w:r w:rsidRPr="00DA2C70">
        <w:rPr>
          <w:b/>
          <w:bCs/>
        </w:rPr>
        <w:t xml:space="preserve">Acquiring Necessary Capital </w:t>
      </w:r>
    </w:p>
    <w:p w:rsidR="00000000" w:rsidRPr="00DA2C70" w:rsidRDefault="0077542C" w:rsidP="00DA2C70">
      <w:pPr>
        <w:numPr>
          <w:ilvl w:val="0"/>
          <w:numId w:val="28"/>
        </w:numPr>
      </w:pPr>
      <w:r w:rsidRPr="00DA2C70">
        <w:rPr>
          <w:b/>
          <w:bCs/>
        </w:rPr>
        <w:t xml:space="preserve">Investment Decision </w:t>
      </w:r>
    </w:p>
    <w:p w:rsidR="00000000" w:rsidRPr="00DA2C70" w:rsidRDefault="0077542C" w:rsidP="00DA2C70">
      <w:pPr>
        <w:numPr>
          <w:ilvl w:val="0"/>
          <w:numId w:val="28"/>
        </w:numPr>
      </w:pPr>
      <w:r w:rsidRPr="00DA2C70">
        <w:rPr>
          <w:b/>
          <w:bCs/>
        </w:rPr>
        <w:t xml:space="preserve">Cash Management </w:t>
      </w:r>
    </w:p>
    <w:p w:rsidR="00000000" w:rsidRPr="00DA2C70" w:rsidRDefault="0077542C" w:rsidP="00DA2C70">
      <w:pPr>
        <w:numPr>
          <w:ilvl w:val="0"/>
          <w:numId w:val="28"/>
        </w:numPr>
      </w:pPr>
      <w:r w:rsidRPr="00DA2C70">
        <w:rPr>
          <w:b/>
          <w:bCs/>
        </w:rPr>
        <w:t xml:space="preserve">Interrelation with Other Departments </w:t>
      </w:r>
    </w:p>
    <w:p w:rsidR="00D51CEC" w:rsidRPr="00DA2C70" w:rsidRDefault="00D51CEC" w:rsidP="00DA2C70">
      <w:pPr>
        <w:ind w:firstLine="720"/>
      </w:pPr>
    </w:p>
    <w:sectPr w:rsidR="00D51CEC" w:rsidRPr="00DA2C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97727"/>
    <w:multiLevelType w:val="hybridMultilevel"/>
    <w:tmpl w:val="E9C487FC"/>
    <w:lvl w:ilvl="0" w:tplc="5038EB02">
      <w:start w:val="1"/>
      <w:numFmt w:val="bullet"/>
      <w:lvlText w:val="•"/>
      <w:lvlJc w:val="left"/>
      <w:pPr>
        <w:tabs>
          <w:tab w:val="num" w:pos="720"/>
        </w:tabs>
        <w:ind w:left="720" w:hanging="360"/>
      </w:pPr>
      <w:rPr>
        <w:rFonts w:ascii="Georgia" w:hAnsi="Georgia" w:hint="default"/>
      </w:rPr>
    </w:lvl>
    <w:lvl w:ilvl="1" w:tplc="5D2A8AA6" w:tentative="1">
      <w:start w:val="1"/>
      <w:numFmt w:val="bullet"/>
      <w:lvlText w:val="•"/>
      <w:lvlJc w:val="left"/>
      <w:pPr>
        <w:tabs>
          <w:tab w:val="num" w:pos="1440"/>
        </w:tabs>
        <w:ind w:left="1440" w:hanging="360"/>
      </w:pPr>
      <w:rPr>
        <w:rFonts w:ascii="Georgia" w:hAnsi="Georgia" w:hint="default"/>
      </w:rPr>
    </w:lvl>
    <w:lvl w:ilvl="2" w:tplc="68A60988" w:tentative="1">
      <w:start w:val="1"/>
      <w:numFmt w:val="bullet"/>
      <w:lvlText w:val="•"/>
      <w:lvlJc w:val="left"/>
      <w:pPr>
        <w:tabs>
          <w:tab w:val="num" w:pos="2160"/>
        </w:tabs>
        <w:ind w:left="2160" w:hanging="360"/>
      </w:pPr>
      <w:rPr>
        <w:rFonts w:ascii="Georgia" w:hAnsi="Georgia" w:hint="default"/>
      </w:rPr>
    </w:lvl>
    <w:lvl w:ilvl="3" w:tplc="029C64D6" w:tentative="1">
      <w:start w:val="1"/>
      <w:numFmt w:val="bullet"/>
      <w:lvlText w:val="•"/>
      <w:lvlJc w:val="left"/>
      <w:pPr>
        <w:tabs>
          <w:tab w:val="num" w:pos="2880"/>
        </w:tabs>
        <w:ind w:left="2880" w:hanging="360"/>
      </w:pPr>
      <w:rPr>
        <w:rFonts w:ascii="Georgia" w:hAnsi="Georgia" w:hint="default"/>
      </w:rPr>
    </w:lvl>
    <w:lvl w:ilvl="4" w:tplc="F0CAFF8E" w:tentative="1">
      <w:start w:val="1"/>
      <w:numFmt w:val="bullet"/>
      <w:lvlText w:val="•"/>
      <w:lvlJc w:val="left"/>
      <w:pPr>
        <w:tabs>
          <w:tab w:val="num" w:pos="3600"/>
        </w:tabs>
        <w:ind w:left="3600" w:hanging="360"/>
      </w:pPr>
      <w:rPr>
        <w:rFonts w:ascii="Georgia" w:hAnsi="Georgia" w:hint="default"/>
      </w:rPr>
    </w:lvl>
    <w:lvl w:ilvl="5" w:tplc="8BAA5BA2" w:tentative="1">
      <w:start w:val="1"/>
      <w:numFmt w:val="bullet"/>
      <w:lvlText w:val="•"/>
      <w:lvlJc w:val="left"/>
      <w:pPr>
        <w:tabs>
          <w:tab w:val="num" w:pos="4320"/>
        </w:tabs>
        <w:ind w:left="4320" w:hanging="360"/>
      </w:pPr>
      <w:rPr>
        <w:rFonts w:ascii="Georgia" w:hAnsi="Georgia" w:hint="default"/>
      </w:rPr>
    </w:lvl>
    <w:lvl w:ilvl="6" w:tplc="DCA8A4EA" w:tentative="1">
      <w:start w:val="1"/>
      <w:numFmt w:val="bullet"/>
      <w:lvlText w:val="•"/>
      <w:lvlJc w:val="left"/>
      <w:pPr>
        <w:tabs>
          <w:tab w:val="num" w:pos="5040"/>
        </w:tabs>
        <w:ind w:left="5040" w:hanging="360"/>
      </w:pPr>
      <w:rPr>
        <w:rFonts w:ascii="Georgia" w:hAnsi="Georgia" w:hint="default"/>
      </w:rPr>
    </w:lvl>
    <w:lvl w:ilvl="7" w:tplc="16AE74EA" w:tentative="1">
      <w:start w:val="1"/>
      <w:numFmt w:val="bullet"/>
      <w:lvlText w:val="•"/>
      <w:lvlJc w:val="left"/>
      <w:pPr>
        <w:tabs>
          <w:tab w:val="num" w:pos="5760"/>
        </w:tabs>
        <w:ind w:left="5760" w:hanging="360"/>
      </w:pPr>
      <w:rPr>
        <w:rFonts w:ascii="Georgia" w:hAnsi="Georgia" w:hint="default"/>
      </w:rPr>
    </w:lvl>
    <w:lvl w:ilvl="8" w:tplc="C13C9726" w:tentative="1">
      <w:start w:val="1"/>
      <w:numFmt w:val="bullet"/>
      <w:lvlText w:val="•"/>
      <w:lvlJc w:val="left"/>
      <w:pPr>
        <w:tabs>
          <w:tab w:val="num" w:pos="6480"/>
        </w:tabs>
        <w:ind w:left="6480" w:hanging="360"/>
      </w:pPr>
      <w:rPr>
        <w:rFonts w:ascii="Georgia" w:hAnsi="Georgia" w:hint="default"/>
      </w:rPr>
    </w:lvl>
  </w:abstractNum>
  <w:abstractNum w:abstractNumId="1">
    <w:nsid w:val="07D8261B"/>
    <w:multiLevelType w:val="hybridMultilevel"/>
    <w:tmpl w:val="3A5A0D00"/>
    <w:lvl w:ilvl="0" w:tplc="3188888A">
      <w:start w:val="1"/>
      <w:numFmt w:val="bullet"/>
      <w:lvlText w:val="•"/>
      <w:lvlJc w:val="left"/>
      <w:pPr>
        <w:tabs>
          <w:tab w:val="num" w:pos="720"/>
        </w:tabs>
        <w:ind w:left="720" w:hanging="360"/>
      </w:pPr>
      <w:rPr>
        <w:rFonts w:ascii="Georgia" w:hAnsi="Georgia" w:hint="default"/>
      </w:rPr>
    </w:lvl>
    <w:lvl w:ilvl="1" w:tplc="AF20D5C4" w:tentative="1">
      <w:start w:val="1"/>
      <w:numFmt w:val="bullet"/>
      <w:lvlText w:val="•"/>
      <w:lvlJc w:val="left"/>
      <w:pPr>
        <w:tabs>
          <w:tab w:val="num" w:pos="1440"/>
        </w:tabs>
        <w:ind w:left="1440" w:hanging="360"/>
      </w:pPr>
      <w:rPr>
        <w:rFonts w:ascii="Georgia" w:hAnsi="Georgia" w:hint="default"/>
      </w:rPr>
    </w:lvl>
    <w:lvl w:ilvl="2" w:tplc="39829B42" w:tentative="1">
      <w:start w:val="1"/>
      <w:numFmt w:val="bullet"/>
      <w:lvlText w:val="•"/>
      <w:lvlJc w:val="left"/>
      <w:pPr>
        <w:tabs>
          <w:tab w:val="num" w:pos="2160"/>
        </w:tabs>
        <w:ind w:left="2160" w:hanging="360"/>
      </w:pPr>
      <w:rPr>
        <w:rFonts w:ascii="Georgia" w:hAnsi="Georgia" w:hint="default"/>
      </w:rPr>
    </w:lvl>
    <w:lvl w:ilvl="3" w:tplc="DEE8077C" w:tentative="1">
      <w:start w:val="1"/>
      <w:numFmt w:val="bullet"/>
      <w:lvlText w:val="•"/>
      <w:lvlJc w:val="left"/>
      <w:pPr>
        <w:tabs>
          <w:tab w:val="num" w:pos="2880"/>
        </w:tabs>
        <w:ind w:left="2880" w:hanging="360"/>
      </w:pPr>
      <w:rPr>
        <w:rFonts w:ascii="Georgia" w:hAnsi="Georgia" w:hint="default"/>
      </w:rPr>
    </w:lvl>
    <w:lvl w:ilvl="4" w:tplc="7938BE8C" w:tentative="1">
      <w:start w:val="1"/>
      <w:numFmt w:val="bullet"/>
      <w:lvlText w:val="•"/>
      <w:lvlJc w:val="left"/>
      <w:pPr>
        <w:tabs>
          <w:tab w:val="num" w:pos="3600"/>
        </w:tabs>
        <w:ind w:left="3600" w:hanging="360"/>
      </w:pPr>
      <w:rPr>
        <w:rFonts w:ascii="Georgia" w:hAnsi="Georgia" w:hint="default"/>
      </w:rPr>
    </w:lvl>
    <w:lvl w:ilvl="5" w:tplc="751E879C" w:tentative="1">
      <w:start w:val="1"/>
      <w:numFmt w:val="bullet"/>
      <w:lvlText w:val="•"/>
      <w:lvlJc w:val="left"/>
      <w:pPr>
        <w:tabs>
          <w:tab w:val="num" w:pos="4320"/>
        </w:tabs>
        <w:ind w:left="4320" w:hanging="360"/>
      </w:pPr>
      <w:rPr>
        <w:rFonts w:ascii="Georgia" w:hAnsi="Georgia" w:hint="default"/>
      </w:rPr>
    </w:lvl>
    <w:lvl w:ilvl="6" w:tplc="DBF016FE" w:tentative="1">
      <w:start w:val="1"/>
      <w:numFmt w:val="bullet"/>
      <w:lvlText w:val="•"/>
      <w:lvlJc w:val="left"/>
      <w:pPr>
        <w:tabs>
          <w:tab w:val="num" w:pos="5040"/>
        </w:tabs>
        <w:ind w:left="5040" w:hanging="360"/>
      </w:pPr>
      <w:rPr>
        <w:rFonts w:ascii="Georgia" w:hAnsi="Georgia" w:hint="default"/>
      </w:rPr>
    </w:lvl>
    <w:lvl w:ilvl="7" w:tplc="5A6AFF42" w:tentative="1">
      <w:start w:val="1"/>
      <w:numFmt w:val="bullet"/>
      <w:lvlText w:val="•"/>
      <w:lvlJc w:val="left"/>
      <w:pPr>
        <w:tabs>
          <w:tab w:val="num" w:pos="5760"/>
        </w:tabs>
        <w:ind w:left="5760" w:hanging="360"/>
      </w:pPr>
      <w:rPr>
        <w:rFonts w:ascii="Georgia" w:hAnsi="Georgia" w:hint="default"/>
      </w:rPr>
    </w:lvl>
    <w:lvl w:ilvl="8" w:tplc="4E800618" w:tentative="1">
      <w:start w:val="1"/>
      <w:numFmt w:val="bullet"/>
      <w:lvlText w:val="•"/>
      <w:lvlJc w:val="left"/>
      <w:pPr>
        <w:tabs>
          <w:tab w:val="num" w:pos="6480"/>
        </w:tabs>
        <w:ind w:left="6480" w:hanging="360"/>
      </w:pPr>
      <w:rPr>
        <w:rFonts w:ascii="Georgia" w:hAnsi="Georgia" w:hint="default"/>
      </w:rPr>
    </w:lvl>
  </w:abstractNum>
  <w:abstractNum w:abstractNumId="2">
    <w:nsid w:val="09EA041F"/>
    <w:multiLevelType w:val="hybridMultilevel"/>
    <w:tmpl w:val="7812A98A"/>
    <w:lvl w:ilvl="0" w:tplc="C7D0FD96">
      <w:start w:val="1"/>
      <w:numFmt w:val="bullet"/>
      <w:lvlText w:val="•"/>
      <w:lvlJc w:val="left"/>
      <w:pPr>
        <w:tabs>
          <w:tab w:val="num" w:pos="720"/>
        </w:tabs>
        <w:ind w:left="720" w:hanging="360"/>
      </w:pPr>
      <w:rPr>
        <w:rFonts w:ascii="Times New Roman" w:hAnsi="Times New Roman" w:hint="default"/>
      </w:rPr>
    </w:lvl>
    <w:lvl w:ilvl="1" w:tplc="F6E66DCE" w:tentative="1">
      <w:start w:val="1"/>
      <w:numFmt w:val="bullet"/>
      <w:lvlText w:val="•"/>
      <w:lvlJc w:val="left"/>
      <w:pPr>
        <w:tabs>
          <w:tab w:val="num" w:pos="1440"/>
        </w:tabs>
        <w:ind w:left="1440" w:hanging="360"/>
      </w:pPr>
      <w:rPr>
        <w:rFonts w:ascii="Times New Roman" w:hAnsi="Times New Roman" w:hint="default"/>
      </w:rPr>
    </w:lvl>
    <w:lvl w:ilvl="2" w:tplc="DB70E6CE" w:tentative="1">
      <w:start w:val="1"/>
      <w:numFmt w:val="bullet"/>
      <w:lvlText w:val="•"/>
      <w:lvlJc w:val="left"/>
      <w:pPr>
        <w:tabs>
          <w:tab w:val="num" w:pos="2160"/>
        </w:tabs>
        <w:ind w:left="2160" w:hanging="360"/>
      </w:pPr>
      <w:rPr>
        <w:rFonts w:ascii="Times New Roman" w:hAnsi="Times New Roman" w:hint="default"/>
      </w:rPr>
    </w:lvl>
    <w:lvl w:ilvl="3" w:tplc="FC34D8DE" w:tentative="1">
      <w:start w:val="1"/>
      <w:numFmt w:val="bullet"/>
      <w:lvlText w:val="•"/>
      <w:lvlJc w:val="left"/>
      <w:pPr>
        <w:tabs>
          <w:tab w:val="num" w:pos="2880"/>
        </w:tabs>
        <w:ind w:left="2880" w:hanging="360"/>
      </w:pPr>
      <w:rPr>
        <w:rFonts w:ascii="Times New Roman" w:hAnsi="Times New Roman" w:hint="default"/>
      </w:rPr>
    </w:lvl>
    <w:lvl w:ilvl="4" w:tplc="4D90F964" w:tentative="1">
      <w:start w:val="1"/>
      <w:numFmt w:val="bullet"/>
      <w:lvlText w:val="•"/>
      <w:lvlJc w:val="left"/>
      <w:pPr>
        <w:tabs>
          <w:tab w:val="num" w:pos="3600"/>
        </w:tabs>
        <w:ind w:left="3600" w:hanging="360"/>
      </w:pPr>
      <w:rPr>
        <w:rFonts w:ascii="Times New Roman" w:hAnsi="Times New Roman" w:hint="default"/>
      </w:rPr>
    </w:lvl>
    <w:lvl w:ilvl="5" w:tplc="3B708B12" w:tentative="1">
      <w:start w:val="1"/>
      <w:numFmt w:val="bullet"/>
      <w:lvlText w:val="•"/>
      <w:lvlJc w:val="left"/>
      <w:pPr>
        <w:tabs>
          <w:tab w:val="num" w:pos="4320"/>
        </w:tabs>
        <w:ind w:left="4320" w:hanging="360"/>
      </w:pPr>
      <w:rPr>
        <w:rFonts w:ascii="Times New Roman" w:hAnsi="Times New Roman" w:hint="default"/>
      </w:rPr>
    </w:lvl>
    <w:lvl w:ilvl="6" w:tplc="958CA27C" w:tentative="1">
      <w:start w:val="1"/>
      <w:numFmt w:val="bullet"/>
      <w:lvlText w:val="•"/>
      <w:lvlJc w:val="left"/>
      <w:pPr>
        <w:tabs>
          <w:tab w:val="num" w:pos="5040"/>
        </w:tabs>
        <w:ind w:left="5040" w:hanging="360"/>
      </w:pPr>
      <w:rPr>
        <w:rFonts w:ascii="Times New Roman" w:hAnsi="Times New Roman" w:hint="default"/>
      </w:rPr>
    </w:lvl>
    <w:lvl w:ilvl="7" w:tplc="F02A1848" w:tentative="1">
      <w:start w:val="1"/>
      <w:numFmt w:val="bullet"/>
      <w:lvlText w:val="•"/>
      <w:lvlJc w:val="left"/>
      <w:pPr>
        <w:tabs>
          <w:tab w:val="num" w:pos="5760"/>
        </w:tabs>
        <w:ind w:left="5760" w:hanging="360"/>
      </w:pPr>
      <w:rPr>
        <w:rFonts w:ascii="Times New Roman" w:hAnsi="Times New Roman" w:hint="default"/>
      </w:rPr>
    </w:lvl>
    <w:lvl w:ilvl="8" w:tplc="C4F44C76" w:tentative="1">
      <w:start w:val="1"/>
      <w:numFmt w:val="bullet"/>
      <w:lvlText w:val="•"/>
      <w:lvlJc w:val="left"/>
      <w:pPr>
        <w:tabs>
          <w:tab w:val="num" w:pos="6480"/>
        </w:tabs>
        <w:ind w:left="6480" w:hanging="360"/>
      </w:pPr>
      <w:rPr>
        <w:rFonts w:ascii="Times New Roman" w:hAnsi="Times New Roman" w:hint="default"/>
      </w:rPr>
    </w:lvl>
  </w:abstractNum>
  <w:abstractNum w:abstractNumId="3">
    <w:nsid w:val="17204B2B"/>
    <w:multiLevelType w:val="hybridMultilevel"/>
    <w:tmpl w:val="0E2E4598"/>
    <w:lvl w:ilvl="0" w:tplc="66F8A582">
      <w:start w:val="1"/>
      <w:numFmt w:val="bullet"/>
      <w:lvlText w:val="•"/>
      <w:lvlJc w:val="left"/>
      <w:pPr>
        <w:tabs>
          <w:tab w:val="num" w:pos="720"/>
        </w:tabs>
        <w:ind w:left="720" w:hanging="360"/>
      </w:pPr>
      <w:rPr>
        <w:rFonts w:ascii="Times New Roman" w:hAnsi="Times New Roman" w:hint="default"/>
      </w:rPr>
    </w:lvl>
    <w:lvl w:ilvl="1" w:tplc="0BCA8956" w:tentative="1">
      <w:start w:val="1"/>
      <w:numFmt w:val="bullet"/>
      <w:lvlText w:val="•"/>
      <w:lvlJc w:val="left"/>
      <w:pPr>
        <w:tabs>
          <w:tab w:val="num" w:pos="1440"/>
        </w:tabs>
        <w:ind w:left="1440" w:hanging="360"/>
      </w:pPr>
      <w:rPr>
        <w:rFonts w:ascii="Times New Roman" w:hAnsi="Times New Roman" w:hint="default"/>
      </w:rPr>
    </w:lvl>
    <w:lvl w:ilvl="2" w:tplc="13809C24" w:tentative="1">
      <w:start w:val="1"/>
      <w:numFmt w:val="bullet"/>
      <w:lvlText w:val="•"/>
      <w:lvlJc w:val="left"/>
      <w:pPr>
        <w:tabs>
          <w:tab w:val="num" w:pos="2160"/>
        </w:tabs>
        <w:ind w:left="2160" w:hanging="360"/>
      </w:pPr>
      <w:rPr>
        <w:rFonts w:ascii="Times New Roman" w:hAnsi="Times New Roman" w:hint="default"/>
      </w:rPr>
    </w:lvl>
    <w:lvl w:ilvl="3" w:tplc="BA8C2176" w:tentative="1">
      <w:start w:val="1"/>
      <w:numFmt w:val="bullet"/>
      <w:lvlText w:val="•"/>
      <w:lvlJc w:val="left"/>
      <w:pPr>
        <w:tabs>
          <w:tab w:val="num" w:pos="2880"/>
        </w:tabs>
        <w:ind w:left="2880" w:hanging="360"/>
      </w:pPr>
      <w:rPr>
        <w:rFonts w:ascii="Times New Roman" w:hAnsi="Times New Roman" w:hint="default"/>
      </w:rPr>
    </w:lvl>
    <w:lvl w:ilvl="4" w:tplc="2258FB8A" w:tentative="1">
      <w:start w:val="1"/>
      <w:numFmt w:val="bullet"/>
      <w:lvlText w:val="•"/>
      <w:lvlJc w:val="left"/>
      <w:pPr>
        <w:tabs>
          <w:tab w:val="num" w:pos="3600"/>
        </w:tabs>
        <w:ind w:left="3600" w:hanging="360"/>
      </w:pPr>
      <w:rPr>
        <w:rFonts w:ascii="Times New Roman" w:hAnsi="Times New Roman" w:hint="default"/>
      </w:rPr>
    </w:lvl>
    <w:lvl w:ilvl="5" w:tplc="A8B81BA6" w:tentative="1">
      <w:start w:val="1"/>
      <w:numFmt w:val="bullet"/>
      <w:lvlText w:val="•"/>
      <w:lvlJc w:val="left"/>
      <w:pPr>
        <w:tabs>
          <w:tab w:val="num" w:pos="4320"/>
        </w:tabs>
        <w:ind w:left="4320" w:hanging="360"/>
      </w:pPr>
      <w:rPr>
        <w:rFonts w:ascii="Times New Roman" w:hAnsi="Times New Roman" w:hint="default"/>
      </w:rPr>
    </w:lvl>
    <w:lvl w:ilvl="6" w:tplc="014C1E76" w:tentative="1">
      <w:start w:val="1"/>
      <w:numFmt w:val="bullet"/>
      <w:lvlText w:val="•"/>
      <w:lvlJc w:val="left"/>
      <w:pPr>
        <w:tabs>
          <w:tab w:val="num" w:pos="5040"/>
        </w:tabs>
        <w:ind w:left="5040" w:hanging="360"/>
      </w:pPr>
      <w:rPr>
        <w:rFonts w:ascii="Times New Roman" w:hAnsi="Times New Roman" w:hint="default"/>
      </w:rPr>
    </w:lvl>
    <w:lvl w:ilvl="7" w:tplc="1AC8B058" w:tentative="1">
      <w:start w:val="1"/>
      <w:numFmt w:val="bullet"/>
      <w:lvlText w:val="•"/>
      <w:lvlJc w:val="left"/>
      <w:pPr>
        <w:tabs>
          <w:tab w:val="num" w:pos="5760"/>
        </w:tabs>
        <w:ind w:left="5760" w:hanging="360"/>
      </w:pPr>
      <w:rPr>
        <w:rFonts w:ascii="Times New Roman" w:hAnsi="Times New Roman" w:hint="default"/>
      </w:rPr>
    </w:lvl>
    <w:lvl w:ilvl="8" w:tplc="C28AB480" w:tentative="1">
      <w:start w:val="1"/>
      <w:numFmt w:val="bullet"/>
      <w:lvlText w:val="•"/>
      <w:lvlJc w:val="left"/>
      <w:pPr>
        <w:tabs>
          <w:tab w:val="num" w:pos="6480"/>
        </w:tabs>
        <w:ind w:left="6480" w:hanging="360"/>
      </w:pPr>
      <w:rPr>
        <w:rFonts w:ascii="Times New Roman" w:hAnsi="Times New Roman" w:hint="default"/>
      </w:rPr>
    </w:lvl>
  </w:abstractNum>
  <w:abstractNum w:abstractNumId="4">
    <w:nsid w:val="1B0C629C"/>
    <w:multiLevelType w:val="hybridMultilevel"/>
    <w:tmpl w:val="8104F394"/>
    <w:lvl w:ilvl="0" w:tplc="060AF044">
      <w:start w:val="1"/>
      <w:numFmt w:val="decimal"/>
      <w:lvlText w:val="%1."/>
      <w:lvlJc w:val="left"/>
      <w:pPr>
        <w:tabs>
          <w:tab w:val="num" w:pos="720"/>
        </w:tabs>
        <w:ind w:left="720" w:hanging="360"/>
      </w:pPr>
    </w:lvl>
    <w:lvl w:ilvl="1" w:tplc="1A708FE0" w:tentative="1">
      <w:start w:val="1"/>
      <w:numFmt w:val="decimal"/>
      <w:lvlText w:val="%2."/>
      <w:lvlJc w:val="left"/>
      <w:pPr>
        <w:tabs>
          <w:tab w:val="num" w:pos="1440"/>
        </w:tabs>
        <w:ind w:left="1440" w:hanging="360"/>
      </w:pPr>
    </w:lvl>
    <w:lvl w:ilvl="2" w:tplc="E73ED4C0" w:tentative="1">
      <w:start w:val="1"/>
      <w:numFmt w:val="decimal"/>
      <w:lvlText w:val="%3."/>
      <w:lvlJc w:val="left"/>
      <w:pPr>
        <w:tabs>
          <w:tab w:val="num" w:pos="2160"/>
        </w:tabs>
        <w:ind w:left="2160" w:hanging="360"/>
      </w:pPr>
    </w:lvl>
    <w:lvl w:ilvl="3" w:tplc="6CC43E3E" w:tentative="1">
      <w:start w:val="1"/>
      <w:numFmt w:val="decimal"/>
      <w:lvlText w:val="%4."/>
      <w:lvlJc w:val="left"/>
      <w:pPr>
        <w:tabs>
          <w:tab w:val="num" w:pos="2880"/>
        </w:tabs>
        <w:ind w:left="2880" w:hanging="360"/>
      </w:pPr>
    </w:lvl>
    <w:lvl w:ilvl="4" w:tplc="44E2DFE0" w:tentative="1">
      <w:start w:val="1"/>
      <w:numFmt w:val="decimal"/>
      <w:lvlText w:val="%5."/>
      <w:lvlJc w:val="left"/>
      <w:pPr>
        <w:tabs>
          <w:tab w:val="num" w:pos="3600"/>
        </w:tabs>
        <w:ind w:left="3600" w:hanging="360"/>
      </w:pPr>
    </w:lvl>
    <w:lvl w:ilvl="5" w:tplc="20ACEBD4" w:tentative="1">
      <w:start w:val="1"/>
      <w:numFmt w:val="decimal"/>
      <w:lvlText w:val="%6."/>
      <w:lvlJc w:val="left"/>
      <w:pPr>
        <w:tabs>
          <w:tab w:val="num" w:pos="4320"/>
        </w:tabs>
        <w:ind w:left="4320" w:hanging="360"/>
      </w:pPr>
    </w:lvl>
    <w:lvl w:ilvl="6" w:tplc="B43043B0" w:tentative="1">
      <w:start w:val="1"/>
      <w:numFmt w:val="decimal"/>
      <w:lvlText w:val="%7."/>
      <w:lvlJc w:val="left"/>
      <w:pPr>
        <w:tabs>
          <w:tab w:val="num" w:pos="5040"/>
        </w:tabs>
        <w:ind w:left="5040" w:hanging="360"/>
      </w:pPr>
    </w:lvl>
    <w:lvl w:ilvl="7" w:tplc="02E8DDB8" w:tentative="1">
      <w:start w:val="1"/>
      <w:numFmt w:val="decimal"/>
      <w:lvlText w:val="%8."/>
      <w:lvlJc w:val="left"/>
      <w:pPr>
        <w:tabs>
          <w:tab w:val="num" w:pos="5760"/>
        </w:tabs>
        <w:ind w:left="5760" w:hanging="360"/>
      </w:pPr>
    </w:lvl>
    <w:lvl w:ilvl="8" w:tplc="97F869BC" w:tentative="1">
      <w:start w:val="1"/>
      <w:numFmt w:val="decimal"/>
      <w:lvlText w:val="%9."/>
      <w:lvlJc w:val="left"/>
      <w:pPr>
        <w:tabs>
          <w:tab w:val="num" w:pos="6480"/>
        </w:tabs>
        <w:ind w:left="6480" w:hanging="360"/>
      </w:pPr>
    </w:lvl>
  </w:abstractNum>
  <w:abstractNum w:abstractNumId="5">
    <w:nsid w:val="1D6E4B51"/>
    <w:multiLevelType w:val="hybridMultilevel"/>
    <w:tmpl w:val="5D9A73AC"/>
    <w:lvl w:ilvl="0" w:tplc="1D72F970">
      <w:start w:val="1"/>
      <w:numFmt w:val="bullet"/>
      <w:lvlText w:val="•"/>
      <w:lvlJc w:val="left"/>
      <w:pPr>
        <w:tabs>
          <w:tab w:val="num" w:pos="720"/>
        </w:tabs>
        <w:ind w:left="720" w:hanging="360"/>
      </w:pPr>
      <w:rPr>
        <w:rFonts w:ascii="Times New Roman" w:hAnsi="Times New Roman" w:hint="default"/>
      </w:rPr>
    </w:lvl>
    <w:lvl w:ilvl="1" w:tplc="C1324986" w:tentative="1">
      <w:start w:val="1"/>
      <w:numFmt w:val="bullet"/>
      <w:lvlText w:val="•"/>
      <w:lvlJc w:val="left"/>
      <w:pPr>
        <w:tabs>
          <w:tab w:val="num" w:pos="1440"/>
        </w:tabs>
        <w:ind w:left="1440" w:hanging="360"/>
      </w:pPr>
      <w:rPr>
        <w:rFonts w:ascii="Times New Roman" w:hAnsi="Times New Roman" w:hint="default"/>
      </w:rPr>
    </w:lvl>
    <w:lvl w:ilvl="2" w:tplc="25C69A90" w:tentative="1">
      <w:start w:val="1"/>
      <w:numFmt w:val="bullet"/>
      <w:lvlText w:val="•"/>
      <w:lvlJc w:val="left"/>
      <w:pPr>
        <w:tabs>
          <w:tab w:val="num" w:pos="2160"/>
        </w:tabs>
        <w:ind w:left="2160" w:hanging="360"/>
      </w:pPr>
      <w:rPr>
        <w:rFonts w:ascii="Times New Roman" w:hAnsi="Times New Roman" w:hint="default"/>
      </w:rPr>
    </w:lvl>
    <w:lvl w:ilvl="3" w:tplc="10AAB9BC" w:tentative="1">
      <w:start w:val="1"/>
      <w:numFmt w:val="bullet"/>
      <w:lvlText w:val="•"/>
      <w:lvlJc w:val="left"/>
      <w:pPr>
        <w:tabs>
          <w:tab w:val="num" w:pos="2880"/>
        </w:tabs>
        <w:ind w:left="2880" w:hanging="360"/>
      </w:pPr>
      <w:rPr>
        <w:rFonts w:ascii="Times New Roman" w:hAnsi="Times New Roman" w:hint="default"/>
      </w:rPr>
    </w:lvl>
    <w:lvl w:ilvl="4" w:tplc="E820C644" w:tentative="1">
      <w:start w:val="1"/>
      <w:numFmt w:val="bullet"/>
      <w:lvlText w:val="•"/>
      <w:lvlJc w:val="left"/>
      <w:pPr>
        <w:tabs>
          <w:tab w:val="num" w:pos="3600"/>
        </w:tabs>
        <w:ind w:left="3600" w:hanging="360"/>
      </w:pPr>
      <w:rPr>
        <w:rFonts w:ascii="Times New Roman" w:hAnsi="Times New Roman" w:hint="default"/>
      </w:rPr>
    </w:lvl>
    <w:lvl w:ilvl="5" w:tplc="D9425234" w:tentative="1">
      <w:start w:val="1"/>
      <w:numFmt w:val="bullet"/>
      <w:lvlText w:val="•"/>
      <w:lvlJc w:val="left"/>
      <w:pPr>
        <w:tabs>
          <w:tab w:val="num" w:pos="4320"/>
        </w:tabs>
        <w:ind w:left="4320" w:hanging="360"/>
      </w:pPr>
      <w:rPr>
        <w:rFonts w:ascii="Times New Roman" w:hAnsi="Times New Roman" w:hint="default"/>
      </w:rPr>
    </w:lvl>
    <w:lvl w:ilvl="6" w:tplc="2006C782" w:tentative="1">
      <w:start w:val="1"/>
      <w:numFmt w:val="bullet"/>
      <w:lvlText w:val="•"/>
      <w:lvlJc w:val="left"/>
      <w:pPr>
        <w:tabs>
          <w:tab w:val="num" w:pos="5040"/>
        </w:tabs>
        <w:ind w:left="5040" w:hanging="360"/>
      </w:pPr>
      <w:rPr>
        <w:rFonts w:ascii="Times New Roman" w:hAnsi="Times New Roman" w:hint="default"/>
      </w:rPr>
    </w:lvl>
    <w:lvl w:ilvl="7" w:tplc="792883BA" w:tentative="1">
      <w:start w:val="1"/>
      <w:numFmt w:val="bullet"/>
      <w:lvlText w:val="•"/>
      <w:lvlJc w:val="left"/>
      <w:pPr>
        <w:tabs>
          <w:tab w:val="num" w:pos="5760"/>
        </w:tabs>
        <w:ind w:left="5760" w:hanging="360"/>
      </w:pPr>
      <w:rPr>
        <w:rFonts w:ascii="Times New Roman" w:hAnsi="Times New Roman" w:hint="default"/>
      </w:rPr>
    </w:lvl>
    <w:lvl w:ilvl="8" w:tplc="16C4B3C4" w:tentative="1">
      <w:start w:val="1"/>
      <w:numFmt w:val="bullet"/>
      <w:lvlText w:val="•"/>
      <w:lvlJc w:val="left"/>
      <w:pPr>
        <w:tabs>
          <w:tab w:val="num" w:pos="6480"/>
        </w:tabs>
        <w:ind w:left="6480" w:hanging="360"/>
      </w:pPr>
      <w:rPr>
        <w:rFonts w:ascii="Times New Roman" w:hAnsi="Times New Roman" w:hint="default"/>
      </w:rPr>
    </w:lvl>
  </w:abstractNum>
  <w:abstractNum w:abstractNumId="6">
    <w:nsid w:val="218B137E"/>
    <w:multiLevelType w:val="multilevel"/>
    <w:tmpl w:val="1E5AE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45E6015"/>
    <w:multiLevelType w:val="hybridMultilevel"/>
    <w:tmpl w:val="81BC931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49224C5"/>
    <w:multiLevelType w:val="hybridMultilevel"/>
    <w:tmpl w:val="8FB47ECC"/>
    <w:lvl w:ilvl="0" w:tplc="C6A08492">
      <w:start w:val="1"/>
      <w:numFmt w:val="bullet"/>
      <w:lvlText w:val="•"/>
      <w:lvlJc w:val="left"/>
      <w:pPr>
        <w:tabs>
          <w:tab w:val="num" w:pos="720"/>
        </w:tabs>
        <w:ind w:left="720" w:hanging="360"/>
      </w:pPr>
      <w:rPr>
        <w:rFonts w:ascii="Times New Roman" w:hAnsi="Times New Roman" w:hint="default"/>
      </w:rPr>
    </w:lvl>
    <w:lvl w:ilvl="1" w:tplc="3CE2F988" w:tentative="1">
      <w:start w:val="1"/>
      <w:numFmt w:val="bullet"/>
      <w:lvlText w:val="•"/>
      <w:lvlJc w:val="left"/>
      <w:pPr>
        <w:tabs>
          <w:tab w:val="num" w:pos="1440"/>
        </w:tabs>
        <w:ind w:left="1440" w:hanging="360"/>
      </w:pPr>
      <w:rPr>
        <w:rFonts w:ascii="Times New Roman" w:hAnsi="Times New Roman" w:hint="default"/>
      </w:rPr>
    </w:lvl>
    <w:lvl w:ilvl="2" w:tplc="63426632" w:tentative="1">
      <w:start w:val="1"/>
      <w:numFmt w:val="bullet"/>
      <w:lvlText w:val="•"/>
      <w:lvlJc w:val="left"/>
      <w:pPr>
        <w:tabs>
          <w:tab w:val="num" w:pos="2160"/>
        </w:tabs>
        <w:ind w:left="2160" w:hanging="360"/>
      </w:pPr>
      <w:rPr>
        <w:rFonts w:ascii="Times New Roman" w:hAnsi="Times New Roman" w:hint="default"/>
      </w:rPr>
    </w:lvl>
    <w:lvl w:ilvl="3" w:tplc="E856EA76" w:tentative="1">
      <w:start w:val="1"/>
      <w:numFmt w:val="bullet"/>
      <w:lvlText w:val="•"/>
      <w:lvlJc w:val="left"/>
      <w:pPr>
        <w:tabs>
          <w:tab w:val="num" w:pos="2880"/>
        </w:tabs>
        <w:ind w:left="2880" w:hanging="360"/>
      </w:pPr>
      <w:rPr>
        <w:rFonts w:ascii="Times New Roman" w:hAnsi="Times New Roman" w:hint="default"/>
      </w:rPr>
    </w:lvl>
    <w:lvl w:ilvl="4" w:tplc="3D82381E" w:tentative="1">
      <w:start w:val="1"/>
      <w:numFmt w:val="bullet"/>
      <w:lvlText w:val="•"/>
      <w:lvlJc w:val="left"/>
      <w:pPr>
        <w:tabs>
          <w:tab w:val="num" w:pos="3600"/>
        </w:tabs>
        <w:ind w:left="3600" w:hanging="360"/>
      </w:pPr>
      <w:rPr>
        <w:rFonts w:ascii="Times New Roman" w:hAnsi="Times New Roman" w:hint="default"/>
      </w:rPr>
    </w:lvl>
    <w:lvl w:ilvl="5" w:tplc="3F1C6ADE" w:tentative="1">
      <w:start w:val="1"/>
      <w:numFmt w:val="bullet"/>
      <w:lvlText w:val="•"/>
      <w:lvlJc w:val="left"/>
      <w:pPr>
        <w:tabs>
          <w:tab w:val="num" w:pos="4320"/>
        </w:tabs>
        <w:ind w:left="4320" w:hanging="360"/>
      </w:pPr>
      <w:rPr>
        <w:rFonts w:ascii="Times New Roman" w:hAnsi="Times New Roman" w:hint="default"/>
      </w:rPr>
    </w:lvl>
    <w:lvl w:ilvl="6" w:tplc="2294113E" w:tentative="1">
      <w:start w:val="1"/>
      <w:numFmt w:val="bullet"/>
      <w:lvlText w:val="•"/>
      <w:lvlJc w:val="left"/>
      <w:pPr>
        <w:tabs>
          <w:tab w:val="num" w:pos="5040"/>
        </w:tabs>
        <w:ind w:left="5040" w:hanging="360"/>
      </w:pPr>
      <w:rPr>
        <w:rFonts w:ascii="Times New Roman" w:hAnsi="Times New Roman" w:hint="default"/>
      </w:rPr>
    </w:lvl>
    <w:lvl w:ilvl="7" w:tplc="C7EE878C" w:tentative="1">
      <w:start w:val="1"/>
      <w:numFmt w:val="bullet"/>
      <w:lvlText w:val="•"/>
      <w:lvlJc w:val="left"/>
      <w:pPr>
        <w:tabs>
          <w:tab w:val="num" w:pos="5760"/>
        </w:tabs>
        <w:ind w:left="5760" w:hanging="360"/>
      </w:pPr>
      <w:rPr>
        <w:rFonts w:ascii="Times New Roman" w:hAnsi="Times New Roman" w:hint="default"/>
      </w:rPr>
    </w:lvl>
    <w:lvl w:ilvl="8" w:tplc="74E87B6E" w:tentative="1">
      <w:start w:val="1"/>
      <w:numFmt w:val="bullet"/>
      <w:lvlText w:val="•"/>
      <w:lvlJc w:val="left"/>
      <w:pPr>
        <w:tabs>
          <w:tab w:val="num" w:pos="6480"/>
        </w:tabs>
        <w:ind w:left="6480" w:hanging="360"/>
      </w:pPr>
      <w:rPr>
        <w:rFonts w:ascii="Times New Roman" w:hAnsi="Times New Roman" w:hint="default"/>
      </w:rPr>
    </w:lvl>
  </w:abstractNum>
  <w:abstractNum w:abstractNumId="9">
    <w:nsid w:val="25E15964"/>
    <w:multiLevelType w:val="hybridMultilevel"/>
    <w:tmpl w:val="1D1C005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7AA5EFD"/>
    <w:multiLevelType w:val="hybridMultilevel"/>
    <w:tmpl w:val="A9DA8F92"/>
    <w:lvl w:ilvl="0" w:tplc="4B1AA0D8">
      <w:start w:val="1"/>
      <w:numFmt w:val="bullet"/>
      <w:lvlText w:val="•"/>
      <w:lvlJc w:val="left"/>
      <w:pPr>
        <w:tabs>
          <w:tab w:val="num" w:pos="720"/>
        </w:tabs>
        <w:ind w:left="720" w:hanging="360"/>
      </w:pPr>
      <w:rPr>
        <w:rFonts w:ascii="Times New Roman" w:hAnsi="Times New Roman" w:hint="default"/>
      </w:rPr>
    </w:lvl>
    <w:lvl w:ilvl="1" w:tplc="1E783286" w:tentative="1">
      <w:start w:val="1"/>
      <w:numFmt w:val="bullet"/>
      <w:lvlText w:val="•"/>
      <w:lvlJc w:val="left"/>
      <w:pPr>
        <w:tabs>
          <w:tab w:val="num" w:pos="1440"/>
        </w:tabs>
        <w:ind w:left="1440" w:hanging="360"/>
      </w:pPr>
      <w:rPr>
        <w:rFonts w:ascii="Times New Roman" w:hAnsi="Times New Roman" w:hint="default"/>
      </w:rPr>
    </w:lvl>
    <w:lvl w:ilvl="2" w:tplc="B944059E" w:tentative="1">
      <w:start w:val="1"/>
      <w:numFmt w:val="bullet"/>
      <w:lvlText w:val="•"/>
      <w:lvlJc w:val="left"/>
      <w:pPr>
        <w:tabs>
          <w:tab w:val="num" w:pos="2160"/>
        </w:tabs>
        <w:ind w:left="2160" w:hanging="360"/>
      </w:pPr>
      <w:rPr>
        <w:rFonts w:ascii="Times New Roman" w:hAnsi="Times New Roman" w:hint="default"/>
      </w:rPr>
    </w:lvl>
    <w:lvl w:ilvl="3" w:tplc="E6F03F70" w:tentative="1">
      <w:start w:val="1"/>
      <w:numFmt w:val="bullet"/>
      <w:lvlText w:val="•"/>
      <w:lvlJc w:val="left"/>
      <w:pPr>
        <w:tabs>
          <w:tab w:val="num" w:pos="2880"/>
        </w:tabs>
        <w:ind w:left="2880" w:hanging="360"/>
      </w:pPr>
      <w:rPr>
        <w:rFonts w:ascii="Times New Roman" w:hAnsi="Times New Roman" w:hint="default"/>
      </w:rPr>
    </w:lvl>
    <w:lvl w:ilvl="4" w:tplc="241825FE" w:tentative="1">
      <w:start w:val="1"/>
      <w:numFmt w:val="bullet"/>
      <w:lvlText w:val="•"/>
      <w:lvlJc w:val="left"/>
      <w:pPr>
        <w:tabs>
          <w:tab w:val="num" w:pos="3600"/>
        </w:tabs>
        <w:ind w:left="3600" w:hanging="360"/>
      </w:pPr>
      <w:rPr>
        <w:rFonts w:ascii="Times New Roman" w:hAnsi="Times New Roman" w:hint="default"/>
      </w:rPr>
    </w:lvl>
    <w:lvl w:ilvl="5" w:tplc="0A304464" w:tentative="1">
      <w:start w:val="1"/>
      <w:numFmt w:val="bullet"/>
      <w:lvlText w:val="•"/>
      <w:lvlJc w:val="left"/>
      <w:pPr>
        <w:tabs>
          <w:tab w:val="num" w:pos="4320"/>
        </w:tabs>
        <w:ind w:left="4320" w:hanging="360"/>
      </w:pPr>
      <w:rPr>
        <w:rFonts w:ascii="Times New Roman" w:hAnsi="Times New Roman" w:hint="default"/>
      </w:rPr>
    </w:lvl>
    <w:lvl w:ilvl="6" w:tplc="3244D2B6" w:tentative="1">
      <w:start w:val="1"/>
      <w:numFmt w:val="bullet"/>
      <w:lvlText w:val="•"/>
      <w:lvlJc w:val="left"/>
      <w:pPr>
        <w:tabs>
          <w:tab w:val="num" w:pos="5040"/>
        </w:tabs>
        <w:ind w:left="5040" w:hanging="360"/>
      </w:pPr>
      <w:rPr>
        <w:rFonts w:ascii="Times New Roman" w:hAnsi="Times New Roman" w:hint="default"/>
      </w:rPr>
    </w:lvl>
    <w:lvl w:ilvl="7" w:tplc="0AC8E004" w:tentative="1">
      <w:start w:val="1"/>
      <w:numFmt w:val="bullet"/>
      <w:lvlText w:val="•"/>
      <w:lvlJc w:val="left"/>
      <w:pPr>
        <w:tabs>
          <w:tab w:val="num" w:pos="5760"/>
        </w:tabs>
        <w:ind w:left="5760" w:hanging="360"/>
      </w:pPr>
      <w:rPr>
        <w:rFonts w:ascii="Times New Roman" w:hAnsi="Times New Roman" w:hint="default"/>
      </w:rPr>
    </w:lvl>
    <w:lvl w:ilvl="8" w:tplc="B0CAC870" w:tentative="1">
      <w:start w:val="1"/>
      <w:numFmt w:val="bullet"/>
      <w:lvlText w:val="•"/>
      <w:lvlJc w:val="left"/>
      <w:pPr>
        <w:tabs>
          <w:tab w:val="num" w:pos="6480"/>
        </w:tabs>
        <w:ind w:left="6480" w:hanging="360"/>
      </w:pPr>
      <w:rPr>
        <w:rFonts w:ascii="Times New Roman" w:hAnsi="Times New Roman" w:hint="default"/>
      </w:rPr>
    </w:lvl>
  </w:abstractNum>
  <w:abstractNum w:abstractNumId="11">
    <w:nsid w:val="2A2C11BE"/>
    <w:multiLevelType w:val="hybridMultilevel"/>
    <w:tmpl w:val="9FE0F7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F3B2A07"/>
    <w:multiLevelType w:val="hybridMultilevel"/>
    <w:tmpl w:val="1FD0EDC2"/>
    <w:lvl w:ilvl="0" w:tplc="EA3CB2AC">
      <w:start w:val="1"/>
      <w:numFmt w:val="bullet"/>
      <w:lvlText w:val=""/>
      <w:lvlJc w:val="left"/>
      <w:pPr>
        <w:tabs>
          <w:tab w:val="num" w:pos="720"/>
        </w:tabs>
        <w:ind w:left="720" w:hanging="360"/>
      </w:pPr>
      <w:rPr>
        <w:rFonts w:ascii="Arial" w:hAnsi="Arial" w:hint="default"/>
      </w:rPr>
    </w:lvl>
    <w:lvl w:ilvl="1" w:tplc="E59AE0A4" w:tentative="1">
      <w:start w:val="1"/>
      <w:numFmt w:val="bullet"/>
      <w:lvlText w:val=""/>
      <w:lvlJc w:val="left"/>
      <w:pPr>
        <w:tabs>
          <w:tab w:val="num" w:pos="1440"/>
        </w:tabs>
        <w:ind w:left="1440" w:hanging="360"/>
      </w:pPr>
      <w:rPr>
        <w:rFonts w:ascii="Arial" w:hAnsi="Arial" w:hint="default"/>
      </w:rPr>
    </w:lvl>
    <w:lvl w:ilvl="2" w:tplc="727EE254" w:tentative="1">
      <w:start w:val="1"/>
      <w:numFmt w:val="bullet"/>
      <w:lvlText w:val=""/>
      <w:lvlJc w:val="left"/>
      <w:pPr>
        <w:tabs>
          <w:tab w:val="num" w:pos="2160"/>
        </w:tabs>
        <w:ind w:left="2160" w:hanging="360"/>
      </w:pPr>
      <w:rPr>
        <w:rFonts w:ascii="Arial" w:hAnsi="Arial" w:hint="default"/>
      </w:rPr>
    </w:lvl>
    <w:lvl w:ilvl="3" w:tplc="402424E2" w:tentative="1">
      <w:start w:val="1"/>
      <w:numFmt w:val="bullet"/>
      <w:lvlText w:val=""/>
      <w:lvlJc w:val="left"/>
      <w:pPr>
        <w:tabs>
          <w:tab w:val="num" w:pos="2880"/>
        </w:tabs>
        <w:ind w:left="2880" w:hanging="360"/>
      </w:pPr>
      <w:rPr>
        <w:rFonts w:ascii="Arial" w:hAnsi="Arial" w:hint="default"/>
      </w:rPr>
    </w:lvl>
    <w:lvl w:ilvl="4" w:tplc="6D40B494" w:tentative="1">
      <w:start w:val="1"/>
      <w:numFmt w:val="bullet"/>
      <w:lvlText w:val=""/>
      <w:lvlJc w:val="left"/>
      <w:pPr>
        <w:tabs>
          <w:tab w:val="num" w:pos="3600"/>
        </w:tabs>
        <w:ind w:left="3600" w:hanging="360"/>
      </w:pPr>
      <w:rPr>
        <w:rFonts w:ascii="Arial" w:hAnsi="Arial" w:hint="default"/>
      </w:rPr>
    </w:lvl>
    <w:lvl w:ilvl="5" w:tplc="1EAAE40A" w:tentative="1">
      <w:start w:val="1"/>
      <w:numFmt w:val="bullet"/>
      <w:lvlText w:val=""/>
      <w:lvlJc w:val="left"/>
      <w:pPr>
        <w:tabs>
          <w:tab w:val="num" w:pos="4320"/>
        </w:tabs>
        <w:ind w:left="4320" w:hanging="360"/>
      </w:pPr>
      <w:rPr>
        <w:rFonts w:ascii="Arial" w:hAnsi="Arial" w:hint="default"/>
      </w:rPr>
    </w:lvl>
    <w:lvl w:ilvl="6" w:tplc="F6C0D688" w:tentative="1">
      <w:start w:val="1"/>
      <w:numFmt w:val="bullet"/>
      <w:lvlText w:val=""/>
      <w:lvlJc w:val="left"/>
      <w:pPr>
        <w:tabs>
          <w:tab w:val="num" w:pos="5040"/>
        </w:tabs>
        <w:ind w:left="5040" w:hanging="360"/>
      </w:pPr>
      <w:rPr>
        <w:rFonts w:ascii="Arial" w:hAnsi="Arial" w:hint="default"/>
      </w:rPr>
    </w:lvl>
    <w:lvl w:ilvl="7" w:tplc="C0865B10" w:tentative="1">
      <w:start w:val="1"/>
      <w:numFmt w:val="bullet"/>
      <w:lvlText w:val=""/>
      <w:lvlJc w:val="left"/>
      <w:pPr>
        <w:tabs>
          <w:tab w:val="num" w:pos="5760"/>
        </w:tabs>
        <w:ind w:left="5760" w:hanging="360"/>
      </w:pPr>
      <w:rPr>
        <w:rFonts w:ascii="Arial" w:hAnsi="Arial" w:hint="default"/>
      </w:rPr>
    </w:lvl>
    <w:lvl w:ilvl="8" w:tplc="DABAA472" w:tentative="1">
      <w:start w:val="1"/>
      <w:numFmt w:val="bullet"/>
      <w:lvlText w:val=""/>
      <w:lvlJc w:val="left"/>
      <w:pPr>
        <w:tabs>
          <w:tab w:val="num" w:pos="6480"/>
        </w:tabs>
        <w:ind w:left="6480" w:hanging="360"/>
      </w:pPr>
      <w:rPr>
        <w:rFonts w:ascii="Arial" w:hAnsi="Arial" w:hint="default"/>
      </w:rPr>
    </w:lvl>
  </w:abstractNum>
  <w:abstractNum w:abstractNumId="13">
    <w:nsid w:val="30600D7D"/>
    <w:multiLevelType w:val="hybridMultilevel"/>
    <w:tmpl w:val="461C065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16B7FBE"/>
    <w:multiLevelType w:val="hybridMultilevel"/>
    <w:tmpl w:val="E0F6C824"/>
    <w:lvl w:ilvl="0" w:tplc="BE6A91F6">
      <w:start w:val="1"/>
      <w:numFmt w:val="bullet"/>
      <w:lvlText w:val="•"/>
      <w:lvlJc w:val="left"/>
      <w:pPr>
        <w:tabs>
          <w:tab w:val="num" w:pos="720"/>
        </w:tabs>
        <w:ind w:left="720" w:hanging="360"/>
      </w:pPr>
      <w:rPr>
        <w:rFonts w:ascii="Georgia" w:hAnsi="Georgia" w:hint="default"/>
      </w:rPr>
    </w:lvl>
    <w:lvl w:ilvl="1" w:tplc="F3B28AC6" w:tentative="1">
      <w:start w:val="1"/>
      <w:numFmt w:val="bullet"/>
      <w:lvlText w:val="•"/>
      <w:lvlJc w:val="left"/>
      <w:pPr>
        <w:tabs>
          <w:tab w:val="num" w:pos="1440"/>
        </w:tabs>
        <w:ind w:left="1440" w:hanging="360"/>
      </w:pPr>
      <w:rPr>
        <w:rFonts w:ascii="Georgia" w:hAnsi="Georgia" w:hint="default"/>
      </w:rPr>
    </w:lvl>
    <w:lvl w:ilvl="2" w:tplc="6A022BF4" w:tentative="1">
      <w:start w:val="1"/>
      <w:numFmt w:val="bullet"/>
      <w:lvlText w:val="•"/>
      <w:lvlJc w:val="left"/>
      <w:pPr>
        <w:tabs>
          <w:tab w:val="num" w:pos="2160"/>
        </w:tabs>
        <w:ind w:left="2160" w:hanging="360"/>
      </w:pPr>
      <w:rPr>
        <w:rFonts w:ascii="Georgia" w:hAnsi="Georgia" w:hint="default"/>
      </w:rPr>
    </w:lvl>
    <w:lvl w:ilvl="3" w:tplc="7DF80EE0" w:tentative="1">
      <w:start w:val="1"/>
      <w:numFmt w:val="bullet"/>
      <w:lvlText w:val="•"/>
      <w:lvlJc w:val="left"/>
      <w:pPr>
        <w:tabs>
          <w:tab w:val="num" w:pos="2880"/>
        </w:tabs>
        <w:ind w:left="2880" w:hanging="360"/>
      </w:pPr>
      <w:rPr>
        <w:rFonts w:ascii="Georgia" w:hAnsi="Georgia" w:hint="default"/>
      </w:rPr>
    </w:lvl>
    <w:lvl w:ilvl="4" w:tplc="02980416" w:tentative="1">
      <w:start w:val="1"/>
      <w:numFmt w:val="bullet"/>
      <w:lvlText w:val="•"/>
      <w:lvlJc w:val="left"/>
      <w:pPr>
        <w:tabs>
          <w:tab w:val="num" w:pos="3600"/>
        </w:tabs>
        <w:ind w:left="3600" w:hanging="360"/>
      </w:pPr>
      <w:rPr>
        <w:rFonts w:ascii="Georgia" w:hAnsi="Georgia" w:hint="default"/>
      </w:rPr>
    </w:lvl>
    <w:lvl w:ilvl="5" w:tplc="04129982" w:tentative="1">
      <w:start w:val="1"/>
      <w:numFmt w:val="bullet"/>
      <w:lvlText w:val="•"/>
      <w:lvlJc w:val="left"/>
      <w:pPr>
        <w:tabs>
          <w:tab w:val="num" w:pos="4320"/>
        </w:tabs>
        <w:ind w:left="4320" w:hanging="360"/>
      </w:pPr>
      <w:rPr>
        <w:rFonts w:ascii="Georgia" w:hAnsi="Georgia" w:hint="default"/>
      </w:rPr>
    </w:lvl>
    <w:lvl w:ilvl="6" w:tplc="7E8C5444" w:tentative="1">
      <w:start w:val="1"/>
      <w:numFmt w:val="bullet"/>
      <w:lvlText w:val="•"/>
      <w:lvlJc w:val="left"/>
      <w:pPr>
        <w:tabs>
          <w:tab w:val="num" w:pos="5040"/>
        </w:tabs>
        <w:ind w:left="5040" w:hanging="360"/>
      </w:pPr>
      <w:rPr>
        <w:rFonts w:ascii="Georgia" w:hAnsi="Georgia" w:hint="default"/>
      </w:rPr>
    </w:lvl>
    <w:lvl w:ilvl="7" w:tplc="3B3CD230" w:tentative="1">
      <w:start w:val="1"/>
      <w:numFmt w:val="bullet"/>
      <w:lvlText w:val="•"/>
      <w:lvlJc w:val="left"/>
      <w:pPr>
        <w:tabs>
          <w:tab w:val="num" w:pos="5760"/>
        </w:tabs>
        <w:ind w:left="5760" w:hanging="360"/>
      </w:pPr>
      <w:rPr>
        <w:rFonts w:ascii="Georgia" w:hAnsi="Georgia" w:hint="default"/>
      </w:rPr>
    </w:lvl>
    <w:lvl w:ilvl="8" w:tplc="F8AA495E" w:tentative="1">
      <w:start w:val="1"/>
      <w:numFmt w:val="bullet"/>
      <w:lvlText w:val="•"/>
      <w:lvlJc w:val="left"/>
      <w:pPr>
        <w:tabs>
          <w:tab w:val="num" w:pos="6480"/>
        </w:tabs>
        <w:ind w:left="6480" w:hanging="360"/>
      </w:pPr>
      <w:rPr>
        <w:rFonts w:ascii="Georgia" w:hAnsi="Georgia" w:hint="default"/>
      </w:rPr>
    </w:lvl>
  </w:abstractNum>
  <w:abstractNum w:abstractNumId="15">
    <w:nsid w:val="351A5818"/>
    <w:multiLevelType w:val="hybridMultilevel"/>
    <w:tmpl w:val="A1D8678E"/>
    <w:lvl w:ilvl="0" w:tplc="42C8817C">
      <w:start w:val="1"/>
      <w:numFmt w:val="bullet"/>
      <w:lvlText w:val=""/>
      <w:lvlJc w:val="left"/>
      <w:pPr>
        <w:tabs>
          <w:tab w:val="num" w:pos="720"/>
        </w:tabs>
        <w:ind w:left="720" w:hanging="360"/>
      </w:pPr>
      <w:rPr>
        <w:rFonts w:ascii="Wingdings" w:hAnsi="Wingdings" w:hint="default"/>
      </w:rPr>
    </w:lvl>
    <w:lvl w:ilvl="1" w:tplc="1688C584" w:tentative="1">
      <w:start w:val="1"/>
      <w:numFmt w:val="bullet"/>
      <w:lvlText w:val=""/>
      <w:lvlJc w:val="left"/>
      <w:pPr>
        <w:tabs>
          <w:tab w:val="num" w:pos="1440"/>
        </w:tabs>
        <w:ind w:left="1440" w:hanging="360"/>
      </w:pPr>
      <w:rPr>
        <w:rFonts w:ascii="Wingdings" w:hAnsi="Wingdings" w:hint="default"/>
      </w:rPr>
    </w:lvl>
    <w:lvl w:ilvl="2" w:tplc="1116EE1C" w:tentative="1">
      <w:start w:val="1"/>
      <w:numFmt w:val="bullet"/>
      <w:lvlText w:val=""/>
      <w:lvlJc w:val="left"/>
      <w:pPr>
        <w:tabs>
          <w:tab w:val="num" w:pos="2160"/>
        </w:tabs>
        <w:ind w:left="2160" w:hanging="360"/>
      </w:pPr>
      <w:rPr>
        <w:rFonts w:ascii="Wingdings" w:hAnsi="Wingdings" w:hint="default"/>
      </w:rPr>
    </w:lvl>
    <w:lvl w:ilvl="3" w:tplc="3C921BC8" w:tentative="1">
      <w:start w:val="1"/>
      <w:numFmt w:val="bullet"/>
      <w:lvlText w:val=""/>
      <w:lvlJc w:val="left"/>
      <w:pPr>
        <w:tabs>
          <w:tab w:val="num" w:pos="2880"/>
        </w:tabs>
        <w:ind w:left="2880" w:hanging="360"/>
      </w:pPr>
      <w:rPr>
        <w:rFonts w:ascii="Wingdings" w:hAnsi="Wingdings" w:hint="default"/>
      </w:rPr>
    </w:lvl>
    <w:lvl w:ilvl="4" w:tplc="3D16CF50" w:tentative="1">
      <w:start w:val="1"/>
      <w:numFmt w:val="bullet"/>
      <w:lvlText w:val=""/>
      <w:lvlJc w:val="left"/>
      <w:pPr>
        <w:tabs>
          <w:tab w:val="num" w:pos="3600"/>
        </w:tabs>
        <w:ind w:left="3600" w:hanging="360"/>
      </w:pPr>
      <w:rPr>
        <w:rFonts w:ascii="Wingdings" w:hAnsi="Wingdings" w:hint="default"/>
      </w:rPr>
    </w:lvl>
    <w:lvl w:ilvl="5" w:tplc="C6704B5C" w:tentative="1">
      <w:start w:val="1"/>
      <w:numFmt w:val="bullet"/>
      <w:lvlText w:val=""/>
      <w:lvlJc w:val="left"/>
      <w:pPr>
        <w:tabs>
          <w:tab w:val="num" w:pos="4320"/>
        </w:tabs>
        <w:ind w:left="4320" w:hanging="360"/>
      </w:pPr>
      <w:rPr>
        <w:rFonts w:ascii="Wingdings" w:hAnsi="Wingdings" w:hint="default"/>
      </w:rPr>
    </w:lvl>
    <w:lvl w:ilvl="6" w:tplc="984AB864" w:tentative="1">
      <w:start w:val="1"/>
      <w:numFmt w:val="bullet"/>
      <w:lvlText w:val=""/>
      <w:lvlJc w:val="left"/>
      <w:pPr>
        <w:tabs>
          <w:tab w:val="num" w:pos="5040"/>
        </w:tabs>
        <w:ind w:left="5040" w:hanging="360"/>
      </w:pPr>
      <w:rPr>
        <w:rFonts w:ascii="Wingdings" w:hAnsi="Wingdings" w:hint="default"/>
      </w:rPr>
    </w:lvl>
    <w:lvl w:ilvl="7" w:tplc="88A46942" w:tentative="1">
      <w:start w:val="1"/>
      <w:numFmt w:val="bullet"/>
      <w:lvlText w:val=""/>
      <w:lvlJc w:val="left"/>
      <w:pPr>
        <w:tabs>
          <w:tab w:val="num" w:pos="5760"/>
        </w:tabs>
        <w:ind w:left="5760" w:hanging="360"/>
      </w:pPr>
      <w:rPr>
        <w:rFonts w:ascii="Wingdings" w:hAnsi="Wingdings" w:hint="default"/>
      </w:rPr>
    </w:lvl>
    <w:lvl w:ilvl="8" w:tplc="67FC9B42" w:tentative="1">
      <w:start w:val="1"/>
      <w:numFmt w:val="bullet"/>
      <w:lvlText w:val=""/>
      <w:lvlJc w:val="left"/>
      <w:pPr>
        <w:tabs>
          <w:tab w:val="num" w:pos="6480"/>
        </w:tabs>
        <w:ind w:left="6480" w:hanging="360"/>
      </w:pPr>
      <w:rPr>
        <w:rFonts w:ascii="Wingdings" w:hAnsi="Wingdings" w:hint="default"/>
      </w:rPr>
    </w:lvl>
  </w:abstractNum>
  <w:abstractNum w:abstractNumId="16">
    <w:nsid w:val="38512E12"/>
    <w:multiLevelType w:val="hybridMultilevel"/>
    <w:tmpl w:val="4B52FDA8"/>
    <w:lvl w:ilvl="0" w:tplc="BAF6F022">
      <w:start w:val="1"/>
      <w:numFmt w:val="bullet"/>
      <w:lvlText w:val="•"/>
      <w:lvlJc w:val="left"/>
      <w:pPr>
        <w:tabs>
          <w:tab w:val="num" w:pos="720"/>
        </w:tabs>
        <w:ind w:left="720" w:hanging="360"/>
      </w:pPr>
      <w:rPr>
        <w:rFonts w:ascii="Times New Roman" w:hAnsi="Times New Roman" w:hint="default"/>
      </w:rPr>
    </w:lvl>
    <w:lvl w:ilvl="1" w:tplc="D20237EC" w:tentative="1">
      <w:start w:val="1"/>
      <w:numFmt w:val="bullet"/>
      <w:lvlText w:val="•"/>
      <w:lvlJc w:val="left"/>
      <w:pPr>
        <w:tabs>
          <w:tab w:val="num" w:pos="1440"/>
        </w:tabs>
        <w:ind w:left="1440" w:hanging="360"/>
      </w:pPr>
      <w:rPr>
        <w:rFonts w:ascii="Times New Roman" w:hAnsi="Times New Roman" w:hint="default"/>
      </w:rPr>
    </w:lvl>
    <w:lvl w:ilvl="2" w:tplc="A69095DC" w:tentative="1">
      <w:start w:val="1"/>
      <w:numFmt w:val="bullet"/>
      <w:lvlText w:val="•"/>
      <w:lvlJc w:val="left"/>
      <w:pPr>
        <w:tabs>
          <w:tab w:val="num" w:pos="2160"/>
        </w:tabs>
        <w:ind w:left="2160" w:hanging="360"/>
      </w:pPr>
      <w:rPr>
        <w:rFonts w:ascii="Times New Roman" w:hAnsi="Times New Roman" w:hint="default"/>
      </w:rPr>
    </w:lvl>
    <w:lvl w:ilvl="3" w:tplc="A0F66A26" w:tentative="1">
      <w:start w:val="1"/>
      <w:numFmt w:val="bullet"/>
      <w:lvlText w:val="•"/>
      <w:lvlJc w:val="left"/>
      <w:pPr>
        <w:tabs>
          <w:tab w:val="num" w:pos="2880"/>
        </w:tabs>
        <w:ind w:left="2880" w:hanging="360"/>
      </w:pPr>
      <w:rPr>
        <w:rFonts w:ascii="Times New Roman" w:hAnsi="Times New Roman" w:hint="default"/>
      </w:rPr>
    </w:lvl>
    <w:lvl w:ilvl="4" w:tplc="B810EFAE" w:tentative="1">
      <w:start w:val="1"/>
      <w:numFmt w:val="bullet"/>
      <w:lvlText w:val="•"/>
      <w:lvlJc w:val="left"/>
      <w:pPr>
        <w:tabs>
          <w:tab w:val="num" w:pos="3600"/>
        </w:tabs>
        <w:ind w:left="3600" w:hanging="360"/>
      </w:pPr>
      <w:rPr>
        <w:rFonts w:ascii="Times New Roman" w:hAnsi="Times New Roman" w:hint="default"/>
      </w:rPr>
    </w:lvl>
    <w:lvl w:ilvl="5" w:tplc="96C81764" w:tentative="1">
      <w:start w:val="1"/>
      <w:numFmt w:val="bullet"/>
      <w:lvlText w:val="•"/>
      <w:lvlJc w:val="left"/>
      <w:pPr>
        <w:tabs>
          <w:tab w:val="num" w:pos="4320"/>
        </w:tabs>
        <w:ind w:left="4320" w:hanging="360"/>
      </w:pPr>
      <w:rPr>
        <w:rFonts w:ascii="Times New Roman" w:hAnsi="Times New Roman" w:hint="default"/>
      </w:rPr>
    </w:lvl>
    <w:lvl w:ilvl="6" w:tplc="D16E1012" w:tentative="1">
      <w:start w:val="1"/>
      <w:numFmt w:val="bullet"/>
      <w:lvlText w:val="•"/>
      <w:lvlJc w:val="left"/>
      <w:pPr>
        <w:tabs>
          <w:tab w:val="num" w:pos="5040"/>
        </w:tabs>
        <w:ind w:left="5040" w:hanging="360"/>
      </w:pPr>
      <w:rPr>
        <w:rFonts w:ascii="Times New Roman" w:hAnsi="Times New Roman" w:hint="default"/>
      </w:rPr>
    </w:lvl>
    <w:lvl w:ilvl="7" w:tplc="C2CC9786" w:tentative="1">
      <w:start w:val="1"/>
      <w:numFmt w:val="bullet"/>
      <w:lvlText w:val="•"/>
      <w:lvlJc w:val="left"/>
      <w:pPr>
        <w:tabs>
          <w:tab w:val="num" w:pos="5760"/>
        </w:tabs>
        <w:ind w:left="5760" w:hanging="360"/>
      </w:pPr>
      <w:rPr>
        <w:rFonts w:ascii="Times New Roman" w:hAnsi="Times New Roman" w:hint="default"/>
      </w:rPr>
    </w:lvl>
    <w:lvl w:ilvl="8" w:tplc="6138F6A8" w:tentative="1">
      <w:start w:val="1"/>
      <w:numFmt w:val="bullet"/>
      <w:lvlText w:val="•"/>
      <w:lvlJc w:val="left"/>
      <w:pPr>
        <w:tabs>
          <w:tab w:val="num" w:pos="6480"/>
        </w:tabs>
        <w:ind w:left="6480" w:hanging="360"/>
      </w:pPr>
      <w:rPr>
        <w:rFonts w:ascii="Times New Roman" w:hAnsi="Times New Roman" w:hint="default"/>
      </w:rPr>
    </w:lvl>
  </w:abstractNum>
  <w:abstractNum w:abstractNumId="17">
    <w:nsid w:val="3CA54F28"/>
    <w:multiLevelType w:val="hybridMultilevel"/>
    <w:tmpl w:val="FD66B858"/>
    <w:lvl w:ilvl="0" w:tplc="AA8C30DE">
      <w:start w:val="1"/>
      <w:numFmt w:val="bullet"/>
      <w:lvlText w:val="•"/>
      <w:lvlJc w:val="left"/>
      <w:pPr>
        <w:tabs>
          <w:tab w:val="num" w:pos="720"/>
        </w:tabs>
        <w:ind w:left="720" w:hanging="360"/>
      </w:pPr>
      <w:rPr>
        <w:rFonts w:ascii="Times New Roman" w:hAnsi="Times New Roman" w:hint="default"/>
      </w:rPr>
    </w:lvl>
    <w:lvl w:ilvl="1" w:tplc="130C000C" w:tentative="1">
      <w:start w:val="1"/>
      <w:numFmt w:val="bullet"/>
      <w:lvlText w:val="•"/>
      <w:lvlJc w:val="left"/>
      <w:pPr>
        <w:tabs>
          <w:tab w:val="num" w:pos="1440"/>
        </w:tabs>
        <w:ind w:left="1440" w:hanging="360"/>
      </w:pPr>
      <w:rPr>
        <w:rFonts w:ascii="Times New Roman" w:hAnsi="Times New Roman" w:hint="default"/>
      </w:rPr>
    </w:lvl>
    <w:lvl w:ilvl="2" w:tplc="491C03FE" w:tentative="1">
      <w:start w:val="1"/>
      <w:numFmt w:val="bullet"/>
      <w:lvlText w:val="•"/>
      <w:lvlJc w:val="left"/>
      <w:pPr>
        <w:tabs>
          <w:tab w:val="num" w:pos="2160"/>
        </w:tabs>
        <w:ind w:left="2160" w:hanging="360"/>
      </w:pPr>
      <w:rPr>
        <w:rFonts w:ascii="Times New Roman" w:hAnsi="Times New Roman" w:hint="default"/>
      </w:rPr>
    </w:lvl>
    <w:lvl w:ilvl="3" w:tplc="6AE2E632" w:tentative="1">
      <w:start w:val="1"/>
      <w:numFmt w:val="bullet"/>
      <w:lvlText w:val="•"/>
      <w:lvlJc w:val="left"/>
      <w:pPr>
        <w:tabs>
          <w:tab w:val="num" w:pos="2880"/>
        </w:tabs>
        <w:ind w:left="2880" w:hanging="360"/>
      </w:pPr>
      <w:rPr>
        <w:rFonts w:ascii="Times New Roman" w:hAnsi="Times New Roman" w:hint="default"/>
      </w:rPr>
    </w:lvl>
    <w:lvl w:ilvl="4" w:tplc="CDB059DC" w:tentative="1">
      <w:start w:val="1"/>
      <w:numFmt w:val="bullet"/>
      <w:lvlText w:val="•"/>
      <w:lvlJc w:val="left"/>
      <w:pPr>
        <w:tabs>
          <w:tab w:val="num" w:pos="3600"/>
        </w:tabs>
        <w:ind w:left="3600" w:hanging="360"/>
      </w:pPr>
      <w:rPr>
        <w:rFonts w:ascii="Times New Roman" w:hAnsi="Times New Roman" w:hint="default"/>
      </w:rPr>
    </w:lvl>
    <w:lvl w:ilvl="5" w:tplc="A4FE4CCC" w:tentative="1">
      <w:start w:val="1"/>
      <w:numFmt w:val="bullet"/>
      <w:lvlText w:val="•"/>
      <w:lvlJc w:val="left"/>
      <w:pPr>
        <w:tabs>
          <w:tab w:val="num" w:pos="4320"/>
        </w:tabs>
        <w:ind w:left="4320" w:hanging="360"/>
      </w:pPr>
      <w:rPr>
        <w:rFonts w:ascii="Times New Roman" w:hAnsi="Times New Roman" w:hint="default"/>
      </w:rPr>
    </w:lvl>
    <w:lvl w:ilvl="6" w:tplc="8D58EC8E" w:tentative="1">
      <w:start w:val="1"/>
      <w:numFmt w:val="bullet"/>
      <w:lvlText w:val="•"/>
      <w:lvlJc w:val="left"/>
      <w:pPr>
        <w:tabs>
          <w:tab w:val="num" w:pos="5040"/>
        </w:tabs>
        <w:ind w:left="5040" w:hanging="360"/>
      </w:pPr>
      <w:rPr>
        <w:rFonts w:ascii="Times New Roman" w:hAnsi="Times New Roman" w:hint="default"/>
      </w:rPr>
    </w:lvl>
    <w:lvl w:ilvl="7" w:tplc="A3822688" w:tentative="1">
      <w:start w:val="1"/>
      <w:numFmt w:val="bullet"/>
      <w:lvlText w:val="•"/>
      <w:lvlJc w:val="left"/>
      <w:pPr>
        <w:tabs>
          <w:tab w:val="num" w:pos="5760"/>
        </w:tabs>
        <w:ind w:left="5760" w:hanging="360"/>
      </w:pPr>
      <w:rPr>
        <w:rFonts w:ascii="Times New Roman" w:hAnsi="Times New Roman" w:hint="default"/>
      </w:rPr>
    </w:lvl>
    <w:lvl w:ilvl="8" w:tplc="775807A0" w:tentative="1">
      <w:start w:val="1"/>
      <w:numFmt w:val="bullet"/>
      <w:lvlText w:val="•"/>
      <w:lvlJc w:val="left"/>
      <w:pPr>
        <w:tabs>
          <w:tab w:val="num" w:pos="6480"/>
        </w:tabs>
        <w:ind w:left="6480" w:hanging="360"/>
      </w:pPr>
      <w:rPr>
        <w:rFonts w:ascii="Times New Roman" w:hAnsi="Times New Roman" w:hint="default"/>
      </w:rPr>
    </w:lvl>
  </w:abstractNum>
  <w:abstractNum w:abstractNumId="18">
    <w:nsid w:val="411E5FF2"/>
    <w:multiLevelType w:val="hybridMultilevel"/>
    <w:tmpl w:val="2CECC8D0"/>
    <w:lvl w:ilvl="0" w:tplc="6DC6E87E">
      <w:start w:val="1"/>
      <w:numFmt w:val="bullet"/>
      <w:lvlText w:val=""/>
      <w:lvlJc w:val="left"/>
      <w:pPr>
        <w:tabs>
          <w:tab w:val="num" w:pos="720"/>
        </w:tabs>
        <w:ind w:left="720" w:hanging="360"/>
      </w:pPr>
      <w:rPr>
        <w:rFonts w:ascii="Wingdings" w:hAnsi="Wingdings" w:hint="default"/>
      </w:rPr>
    </w:lvl>
    <w:lvl w:ilvl="1" w:tplc="DC42710C" w:tentative="1">
      <w:start w:val="1"/>
      <w:numFmt w:val="bullet"/>
      <w:lvlText w:val=""/>
      <w:lvlJc w:val="left"/>
      <w:pPr>
        <w:tabs>
          <w:tab w:val="num" w:pos="1440"/>
        </w:tabs>
        <w:ind w:left="1440" w:hanging="360"/>
      </w:pPr>
      <w:rPr>
        <w:rFonts w:ascii="Wingdings" w:hAnsi="Wingdings" w:hint="default"/>
      </w:rPr>
    </w:lvl>
    <w:lvl w:ilvl="2" w:tplc="49D03146" w:tentative="1">
      <w:start w:val="1"/>
      <w:numFmt w:val="bullet"/>
      <w:lvlText w:val=""/>
      <w:lvlJc w:val="left"/>
      <w:pPr>
        <w:tabs>
          <w:tab w:val="num" w:pos="2160"/>
        </w:tabs>
        <w:ind w:left="2160" w:hanging="360"/>
      </w:pPr>
      <w:rPr>
        <w:rFonts w:ascii="Wingdings" w:hAnsi="Wingdings" w:hint="default"/>
      </w:rPr>
    </w:lvl>
    <w:lvl w:ilvl="3" w:tplc="CB5CFBD4" w:tentative="1">
      <w:start w:val="1"/>
      <w:numFmt w:val="bullet"/>
      <w:lvlText w:val=""/>
      <w:lvlJc w:val="left"/>
      <w:pPr>
        <w:tabs>
          <w:tab w:val="num" w:pos="2880"/>
        </w:tabs>
        <w:ind w:left="2880" w:hanging="360"/>
      </w:pPr>
      <w:rPr>
        <w:rFonts w:ascii="Wingdings" w:hAnsi="Wingdings" w:hint="default"/>
      </w:rPr>
    </w:lvl>
    <w:lvl w:ilvl="4" w:tplc="BBEA9B96" w:tentative="1">
      <w:start w:val="1"/>
      <w:numFmt w:val="bullet"/>
      <w:lvlText w:val=""/>
      <w:lvlJc w:val="left"/>
      <w:pPr>
        <w:tabs>
          <w:tab w:val="num" w:pos="3600"/>
        </w:tabs>
        <w:ind w:left="3600" w:hanging="360"/>
      </w:pPr>
      <w:rPr>
        <w:rFonts w:ascii="Wingdings" w:hAnsi="Wingdings" w:hint="default"/>
      </w:rPr>
    </w:lvl>
    <w:lvl w:ilvl="5" w:tplc="3D682FE4" w:tentative="1">
      <w:start w:val="1"/>
      <w:numFmt w:val="bullet"/>
      <w:lvlText w:val=""/>
      <w:lvlJc w:val="left"/>
      <w:pPr>
        <w:tabs>
          <w:tab w:val="num" w:pos="4320"/>
        </w:tabs>
        <w:ind w:left="4320" w:hanging="360"/>
      </w:pPr>
      <w:rPr>
        <w:rFonts w:ascii="Wingdings" w:hAnsi="Wingdings" w:hint="default"/>
      </w:rPr>
    </w:lvl>
    <w:lvl w:ilvl="6" w:tplc="8DAA2966" w:tentative="1">
      <w:start w:val="1"/>
      <w:numFmt w:val="bullet"/>
      <w:lvlText w:val=""/>
      <w:lvlJc w:val="left"/>
      <w:pPr>
        <w:tabs>
          <w:tab w:val="num" w:pos="5040"/>
        </w:tabs>
        <w:ind w:left="5040" w:hanging="360"/>
      </w:pPr>
      <w:rPr>
        <w:rFonts w:ascii="Wingdings" w:hAnsi="Wingdings" w:hint="default"/>
      </w:rPr>
    </w:lvl>
    <w:lvl w:ilvl="7" w:tplc="92C05B92" w:tentative="1">
      <w:start w:val="1"/>
      <w:numFmt w:val="bullet"/>
      <w:lvlText w:val=""/>
      <w:lvlJc w:val="left"/>
      <w:pPr>
        <w:tabs>
          <w:tab w:val="num" w:pos="5760"/>
        </w:tabs>
        <w:ind w:left="5760" w:hanging="360"/>
      </w:pPr>
      <w:rPr>
        <w:rFonts w:ascii="Wingdings" w:hAnsi="Wingdings" w:hint="default"/>
      </w:rPr>
    </w:lvl>
    <w:lvl w:ilvl="8" w:tplc="4A760DF2" w:tentative="1">
      <w:start w:val="1"/>
      <w:numFmt w:val="bullet"/>
      <w:lvlText w:val=""/>
      <w:lvlJc w:val="left"/>
      <w:pPr>
        <w:tabs>
          <w:tab w:val="num" w:pos="6480"/>
        </w:tabs>
        <w:ind w:left="6480" w:hanging="360"/>
      </w:pPr>
      <w:rPr>
        <w:rFonts w:ascii="Wingdings" w:hAnsi="Wingdings" w:hint="default"/>
      </w:rPr>
    </w:lvl>
  </w:abstractNum>
  <w:abstractNum w:abstractNumId="19">
    <w:nsid w:val="46556012"/>
    <w:multiLevelType w:val="hybridMultilevel"/>
    <w:tmpl w:val="A18291AE"/>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468224D3"/>
    <w:multiLevelType w:val="hybridMultilevel"/>
    <w:tmpl w:val="D1DEC926"/>
    <w:lvl w:ilvl="0" w:tplc="60A0422C">
      <w:start w:val="2"/>
      <w:numFmt w:val="decimal"/>
      <w:lvlText w:val="%1."/>
      <w:lvlJc w:val="left"/>
      <w:pPr>
        <w:tabs>
          <w:tab w:val="num" w:pos="720"/>
        </w:tabs>
        <w:ind w:left="720" w:hanging="360"/>
      </w:pPr>
    </w:lvl>
    <w:lvl w:ilvl="1" w:tplc="0534EAEA" w:tentative="1">
      <w:start w:val="1"/>
      <w:numFmt w:val="decimal"/>
      <w:lvlText w:val="%2."/>
      <w:lvlJc w:val="left"/>
      <w:pPr>
        <w:tabs>
          <w:tab w:val="num" w:pos="1440"/>
        </w:tabs>
        <w:ind w:left="1440" w:hanging="360"/>
      </w:pPr>
    </w:lvl>
    <w:lvl w:ilvl="2" w:tplc="9CCA6EDA" w:tentative="1">
      <w:start w:val="1"/>
      <w:numFmt w:val="decimal"/>
      <w:lvlText w:val="%3."/>
      <w:lvlJc w:val="left"/>
      <w:pPr>
        <w:tabs>
          <w:tab w:val="num" w:pos="2160"/>
        </w:tabs>
        <w:ind w:left="2160" w:hanging="360"/>
      </w:pPr>
    </w:lvl>
    <w:lvl w:ilvl="3" w:tplc="343A1C1E" w:tentative="1">
      <w:start w:val="1"/>
      <w:numFmt w:val="decimal"/>
      <w:lvlText w:val="%4."/>
      <w:lvlJc w:val="left"/>
      <w:pPr>
        <w:tabs>
          <w:tab w:val="num" w:pos="2880"/>
        </w:tabs>
        <w:ind w:left="2880" w:hanging="360"/>
      </w:pPr>
    </w:lvl>
    <w:lvl w:ilvl="4" w:tplc="F08A8572" w:tentative="1">
      <w:start w:val="1"/>
      <w:numFmt w:val="decimal"/>
      <w:lvlText w:val="%5."/>
      <w:lvlJc w:val="left"/>
      <w:pPr>
        <w:tabs>
          <w:tab w:val="num" w:pos="3600"/>
        </w:tabs>
        <w:ind w:left="3600" w:hanging="360"/>
      </w:pPr>
    </w:lvl>
    <w:lvl w:ilvl="5" w:tplc="E458B4BE" w:tentative="1">
      <w:start w:val="1"/>
      <w:numFmt w:val="decimal"/>
      <w:lvlText w:val="%6."/>
      <w:lvlJc w:val="left"/>
      <w:pPr>
        <w:tabs>
          <w:tab w:val="num" w:pos="4320"/>
        </w:tabs>
        <w:ind w:left="4320" w:hanging="360"/>
      </w:pPr>
    </w:lvl>
    <w:lvl w:ilvl="6" w:tplc="8A34949E" w:tentative="1">
      <w:start w:val="1"/>
      <w:numFmt w:val="decimal"/>
      <w:lvlText w:val="%7."/>
      <w:lvlJc w:val="left"/>
      <w:pPr>
        <w:tabs>
          <w:tab w:val="num" w:pos="5040"/>
        </w:tabs>
        <w:ind w:left="5040" w:hanging="360"/>
      </w:pPr>
    </w:lvl>
    <w:lvl w:ilvl="7" w:tplc="15ACE15C" w:tentative="1">
      <w:start w:val="1"/>
      <w:numFmt w:val="decimal"/>
      <w:lvlText w:val="%8."/>
      <w:lvlJc w:val="left"/>
      <w:pPr>
        <w:tabs>
          <w:tab w:val="num" w:pos="5760"/>
        </w:tabs>
        <w:ind w:left="5760" w:hanging="360"/>
      </w:pPr>
    </w:lvl>
    <w:lvl w:ilvl="8" w:tplc="4A9E017E" w:tentative="1">
      <w:start w:val="1"/>
      <w:numFmt w:val="decimal"/>
      <w:lvlText w:val="%9."/>
      <w:lvlJc w:val="left"/>
      <w:pPr>
        <w:tabs>
          <w:tab w:val="num" w:pos="6480"/>
        </w:tabs>
        <w:ind w:left="6480" w:hanging="360"/>
      </w:pPr>
    </w:lvl>
  </w:abstractNum>
  <w:abstractNum w:abstractNumId="21">
    <w:nsid w:val="4B471DE9"/>
    <w:multiLevelType w:val="hybridMultilevel"/>
    <w:tmpl w:val="461C065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C95071E"/>
    <w:multiLevelType w:val="hybridMultilevel"/>
    <w:tmpl w:val="42D2DB0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34E6976"/>
    <w:multiLevelType w:val="hybridMultilevel"/>
    <w:tmpl w:val="536CD618"/>
    <w:lvl w:ilvl="0" w:tplc="EC90E368">
      <w:start w:val="1"/>
      <w:numFmt w:val="bullet"/>
      <w:lvlText w:val="•"/>
      <w:lvlJc w:val="left"/>
      <w:pPr>
        <w:tabs>
          <w:tab w:val="num" w:pos="720"/>
        </w:tabs>
        <w:ind w:left="720" w:hanging="360"/>
      </w:pPr>
      <w:rPr>
        <w:rFonts w:ascii="Georgia" w:hAnsi="Georgia" w:hint="default"/>
      </w:rPr>
    </w:lvl>
    <w:lvl w:ilvl="1" w:tplc="B2028086" w:tentative="1">
      <w:start w:val="1"/>
      <w:numFmt w:val="bullet"/>
      <w:lvlText w:val="•"/>
      <w:lvlJc w:val="left"/>
      <w:pPr>
        <w:tabs>
          <w:tab w:val="num" w:pos="1440"/>
        </w:tabs>
        <w:ind w:left="1440" w:hanging="360"/>
      </w:pPr>
      <w:rPr>
        <w:rFonts w:ascii="Georgia" w:hAnsi="Georgia" w:hint="default"/>
      </w:rPr>
    </w:lvl>
    <w:lvl w:ilvl="2" w:tplc="24C4CFB8" w:tentative="1">
      <w:start w:val="1"/>
      <w:numFmt w:val="bullet"/>
      <w:lvlText w:val="•"/>
      <w:lvlJc w:val="left"/>
      <w:pPr>
        <w:tabs>
          <w:tab w:val="num" w:pos="2160"/>
        </w:tabs>
        <w:ind w:left="2160" w:hanging="360"/>
      </w:pPr>
      <w:rPr>
        <w:rFonts w:ascii="Georgia" w:hAnsi="Georgia" w:hint="default"/>
      </w:rPr>
    </w:lvl>
    <w:lvl w:ilvl="3" w:tplc="3DE4BC96" w:tentative="1">
      <w:start w:val="1"/>
      <w:numFmt w:val="bullet"/>
      <w:lvlText w:val="•"/>
      <w:lvlJc w:val="left"/>
      <w:pPr>
        <w:tabs>
          <w:tab w:val="num" w:pos="2880"/>
        </w:tabs>
        <w:ind w:left="2880" w:hanging="360"/>
      </w:pPr>
      <w:rPr>
        <w:rFonts w:ascii="Georgia" w:hAnsi="Georgia" w:hint="default"/>
      </w:rPr>
    </w:lvl>
    <w:lvl w:ilvl="4" w:tplc="5A528A2A" w:tentative="1">
      <w:start w:val="1"/>
      <w:numFmt w:val="bullet"/>
      <w:lvlText w:val="•"/>
      <w:lvlJc w:val="left"/>
      <w:pPr>
        <w:tabs>
          <w:tab w:val="num" w:pos="3600"/>
        </w:tabs>
        <w:ind w:left="3600" w:hanging="360"/>
      </w:pPr>
      <w:rPr>
        <w:rFonts w:ascii="Georgia" w:hAnsi="Georgia" w:hint="default"/>
      </w:rPr>
    </w:lvl>
    <w:lvl w:ilvl="5" w:tplc="15607594" w:tentative="1">
      <w:start w:val="1"/>
      <w:numFmt w:val="bullet"/>
      <w:lvlText w:val="•"/>
      <w:lvlJc w:val="left"/>
      <w:pPr>
        <w:tabs>
          <w:tab w:val="num" w:pos="4320"/>
        </w:tabs>
        <w:ind w:left="4320" w:hanging="360"/>
      </w:pPr>
      <w:rPr>
        <w:rFonts w:ascii="Georgia" w:hAnsi="Georgia" w:hint="default"/>
      </w:rPr>
    </w:lvl>
    <w:lvl w:ilvl="6" w:tplc="0908E240" w:tentative="1">
      <w:start w:val="1"/>
      <w:numFmt w:val="bullet"/>
      <w:lvlText w:val="•"/>
      <w:lvlJc w:val="left"/>
      <w:pPr>
        <w:tabs>
          <w:tab w:val="num" w:pos="5040"/>
        </w:tabs>
        <w:ind w:left="5040" w:hanging="360"/>
      </w:pPr>
      <w:rPr>
        <w:rFonts w:ascii="Georgia" w:hAnsi="Georgia" w:hint="default"/>
      </w:rPr>
    </w:lvl>
    <w:lvl w:ilvl="7" w:tplc="2EB8A758" w:tentative="1">
      <w:start w:val="1"/>
      <w:numFmt w:val="bullet"/>
      <w:lvlText w:val="•"/>
      <w:lvlJc w:val="left"/>
      <w:pPr>
        <w:tabs>
          <w:tab w:val="num" w:pos="5760"/>
        </w:tabs>
        <w:ind w:left="5760" w:hanging="360"/>
      </w:pPr>
      <w:rPr>
        <w:rFonts w:ascii="Georgia" w:hAnsi="Georgia" w:hint="default"/>
      </w:rPr>
    </w:lvl>
    <w:lvl w:ilvl="8" w:tplc="8CB8DB5E" w:tentative="1">
      <w:start w:val="1"/>
      <w:numFmt w:val="bullet"/>
      <w:lvlText w:val="•"/>
      <w:lvlJc w:val="left"/>
      <w:pPr>
        <w:tabs>
          <w:tab w:val="num" w:pos="6480"/>
        </w:tabs>
        <w:ind w:left="6480" w:hanging="360"/>
      </w:pPr>
      <w:rPr>
        <w:rFonts w:ascii="Georgia" w:hAnsi="Georgia" w:hint="default"/>
      </w:rPr>
    </w:lvl>
  </w:abstractNum>
  <w:abstractNum w:abstractNumId="24">
    <w:nsid w:val="641B24B3"/>
    <w:multiLevelType w:val="hybridMultilevel"/>
    <w:tmpl w:val="5E02E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69A5C31"/>
    <w:multiLevelType w:val="hybridMultilevel"/>
    <w:tmpl w:val="F55ECEAA"/>
    <w:lvl w:ilvl="0" w:tplc="E49830C6">
      <w:start w:val="1"/>
      <w:numFmt w:val="bullet"/>
      <w:lvlText w:val="•"/>
      <w:lvlJc w:val="left"/>
      <w:pPr>
        <w:tabs>
          <w:tab w:val="num" w:pos="720"/>
        </w:tabs>
        <w:ind w:left="720" w:hanging="360"/>
      </w:pPr>
      <w:rPr>
        <w:rFonts w:ascii="Georgia" w:hAnsi="Georgia" w:hint="default"/>
      </w:rPr>
    </w:lvl>
    <w:lvl w:ilvl="1" w:tplc="A24CD174" w:tentative="1">
      <w:start w:val="1"/>
      <w:numFmt w:val="bullet"/>
      <w:lvlText w:val="•"/>
      <w:lvlJc w:val="left"/>
      <w:pPr>
        <w:tabs>
          <w:tab w:val="num" w:pos="1440"/>
        </w:tabs>
        <w:ind w:left="1440" w:hanging="360"/>
      </w:pPr>
      <w:rPr>
        <w:rFonts w:ascii="Georgia" w:hAnsi="Georgia" w:hint="default"/>
      </w:rPr>
    </w:lvl>
    <w:lvl w:ilvl="2" w:tplc="DBC83674" w:tentative="1">
      <w:start w:val="1"/>
      <w:numFmt w:val="bullet"/>
      <w:lvlText w:val="•"/>
      <w:lvlJc w:val="left"/>
      <w:pPr>
        <w:tabs>
          <w:tab w:val="num" w:pos="2160"/>
        </w:tabs>
        <w:ind w:left="2160" w:hanging="360"/>
      </w:pPr>
      <w:rPr>
        <w:rFonts w:ascii="Georgia" w:hAnsi="Georgia" w:hint="default"/>
      </w:rPr>
    </w:lvl>
    <w:lvl w:ilvl="3" w:tplc="4D1233EE" w:tentative="1">
      <w:start w:val="1"/>
      <w:numFmt w:val="bullet"/>
      <w:lvlText w:val="•"/>
      <w:lvlJc w:val="left"/>
      <w:pPr>
        <w:tabs>
          <w:tab w:val="num" w:pos="2880"/>
        </w:tabs>
        <w:ind w:left="2880" w:hanging="360"/>
      </w:pPr>
      <w:rPr>
        <w:rFonts w:ascii="Georgia" w:hAnsi="Georgia" w:hint="default"/>
      </w:rPr>
    </w:lvl>
    <w:lvl w:ilvl="4" w:tplc="86828FE4" w:tentative="1">
      <w:start w:val="1"/>
      <w:numFmt w:val="bullet"/>
      <w:lvlText w:val="•"/>
      <w:lvlJc w:val="left"/>
      <w:pPr>
        <w:tabs>
          <w:tab w:val="num" w:pos="3600"/>
        </w:tabs>
        <w:ind w:left="3600" w:hanging="360"/>
      </w:pPr>
      <w:rPr>
        <w:rFonts w:ascii="Georgia" w:hAnsi="Georgia" w:hint="default"/>
      </w:rPr>
    </w:lvl>
    <w:lvl w:ilvl="5" w:tplc="822EADD6" w:tentative="1">
      <w:start w:val="1"/>
      <w:numFmt w:val="bullet"/>
      <w:lvlText w:val="•"/>
      <w:lvlJc w:val="left"/>
      <w:pPr>
        <w:tabs>
          <w:tab w:val="num" w:pos="4320"/>
        </w:tabs>
        <w:ind w:left="4320" w:hanging="360"/>
      </w:pPr>
      <w:rPr>
        <w:rFonts w:ascii="Georgia" w:hAnsi="Georgia" w:hint="default"/>
      </w:rPr>
    </w:lvl>
    <w:lvl w:ilvl="6" w:tplc="7E46C010" w:tentative="1">
      <w:start w:val="1"/>
      <w:numFmt w:val="bullet"/>
      <w:lvlText w:val="•"/>
      <w:lvlJc w:val="left"/>
      <w:pPr>
        <w:tabs>
          <w:tab w:val="num" w:pos="5040"/>
        </w:tabs>
        <w:ind w:left="5040" w:hanging="360"/>
      </w:pPr>
      <w:rPr>
        <w:rFonts w:ascii="Georgia" w:hAnsi="Georgia" w:hint="default"/>
      </w:rPr>
    </w:lvl>
    <w:lvl w:ilvl="7" w:tplc="B02888E6" w:tentative="1">
      <w:start w:val="1"/>
      <w:numFmt w:val="bullet"/>
      <w:lvlText w:val="•"/>
      <w:lvlJc w:val="left"/>
      <w:pPr>
        <w:tabs>
          <w:tab w:val="num" w:pos="5760"/>
        </w:tabs>
        <w:ind w:left="5760" w:hanging="360"/>
      </w:pPr>
      <w:rPr>
        <w:rFonts w:ascii="Georgia" w:hAnsi="Georgia" w:hint="default"/>
      </w:rPr>
    </w:lvl>
    <w:lvl w:ilvl="8" w:tplc="5E847E30" w:tentative="1">
      <w:start w:val="1"/>
      <w:numFmt w:val="bullet"/>
      <w:lvlText w:val="•"/>
      <w:lvlJc w:val="left"/>
      <w:pPr>
        <w:tabs>
          <w:tab w:val="num" w:pos="6480"/>
        </w:tabs>
        <w:ind w:left="6480" w:hanging="360"/>
      </w:pPr>
      <w:rPr>
        <w:rFonts w:ascii="Georgia" w:hAnsi="Georgia" w:hint="default"/>
      </w:rPr>
    </w:lvl>
  </w:abstractNum>
  <w:abstractNum w:abstractNumId="26">
    <w:nsid w:val="69E825B3"/>
    <w:multiLevelType w:val="hybridMultilevel"/>
    <w:tmpl w:val="F7A04A96"/>
    <w:lvl w:ilvl="0" w:tplc="BC7C7AAA">
      <w:start w:val="1"/>
      <w:numFmt w:val="bullet"/>
      <w:lvlText w:val=""/>
      <w:lvlJc w:val="left"/>
      <w:pPr>
        <w:tabs>
          <w:tab w:val="num" w:pos="720"/>
        </w:tabs>
        <w:ind w:left="720" w:hanging="360"/>
      </w:pPr>
      <w:rPr>
        <w:rFonts w:ascii="Wingdings" w:hAnsi="Wingdings" w:hint="default"/>
      </w:rPr>
    </w:lvl>
    <w:lvl w:ilvl="1" w:tplc="2EEA2328" w:tentative="1">
      <w:start w:val="1"/>
      <w:numFmt w:val="bullet"/>
      <w:lvlText w:val=""/>
      <w:lvlJc w:val="left"/>
      <w:pPr>
        <w:tabs>
          <w:tab w:val="num" w:pos="1440"/>
        </w:tabs>
        <w:ind w:left="1440" w:hanging="360"/>
      </w:pPr>
      <w:rPr>
        <w:rFonts w:ascii="Wingdings" w:hAnsi="Wingdings" w:hint="default"/>
      </w:rPr>
    </w:lvl>
    <w:lvl w:ilvl="2" w:tplc="20B87804" w:tentative="1">
      <w:start w:val="1"/>
      <w:numFmt w:val="bullet"/>
      <w:lvlText w:val=""/>
      <w:lvlJc w:val="left"/>
      <w:pPr>
        <w:tabs>
          <w:tab w:val="num" w:pos="2160"/>
        </w:tabs>
        <w:ind w:left="2160" w:hanging="360"/>
      </w:pPr>
      <w:rPr>
        <w:rFonts w:ascii="Wingdings" w:hAnsi="Wingdings" w:hint="default"/>
      </w:rPr>
    </w:lvl>
    <w:lvl w:ilvl="3" w:tplc="9850C6EA" w:tentative="1">
      <w:start w:val="1"/>
      <w:numFmt w:val="bullet"/>
      <w:lvlText w:val=""/>
      <w:lvlJc w:val="left"/>
      <w:pPr>
        <w:tabs>
          <w:tab w:val="num" w:pos="2880"/>
        </w:tabs>
        <w:ind w:left="2880" w:hanging="360"/>
      </w:pPr>
      <w:rPr>
        <w:rFonts w:ascii="Wingdings" w:hAnsi="Wingdings" w:hint="default"/>
      </w:rPr>
    </w:lvl>
    <w:lvl w:ilvl="4" w:tplc="773E0186" w:tentative="1">
      <w:start w:val="1"/>
      <w:numFmt w:val="bullet"/>
      <w:lvlText w:val=""/>
      <w:lvlJc w:val="left"/>
      <w:pPr>
        <w:tabs>
          <w:tab w:val="num" w:pos="3600"/>
        </w:tabs>
        <w:ind w:left="3600" w:hanging="360"/>
      </w:pPr>
      <w:rPr>
        <w:rFonts w:ascii="Wingdings" w:hAnsi="Wingdings" w:hint="default"/>
      </w:rPr>
    </w:lvl>
    <w:lvl w:ilvl="5" w:tplc="CD6057F0" w:tentative="1">
      <w:start w:val="1"/>
      <w:numFmt w:val="bullet"/>
      <w:lvlText w:val=""/>
      <w:lvlJc w:val="left"/>
      <w:pPr>
        <w:tabs>
          <w:tab w:val="num" w:pos="4320"/>
        </w:tabs>
        <w:ind w:left="4320" w:hanging="360"/>
      </w:pPr>
      <w:rPr>
        <w:rFonts w:ascii="Wingdings" w:hAnsi="Wingdings" w:hint="default"/>
      </w:rPr>
    </w:lvl>
    <w:lvl w:ilvl="6" w:tplc="2BFCBF24" w:tentative="1">
      <w:start w:val="1"/>
      <w:numFmt w:val="bullet"/>
      <w:lvlText w:val=""/>
      <w:lvlJc w:val="left"/>
      <w:pPr>
        <w:tabs>
          <w:tab w:val="num" w:pos="5040"/>
        </w:tabs>
        <w:ind w:left="5040" w:hanging="360"/>
      </w:pPr>
      <w:rPr>
        <w:rFonts w:ascii="Wingdings" w:hAnsi="Wingdings" w:hint="default"/>
      </w:rPr>
    </w:lvl>
    <w:lvl w:ilvl="7" w:tplc="8042F6B8" w:tentative="1">
      <w:start w:val="1"/>
      <w:numFmt w:val="bullet"/>
      <w:lvlText w:val=""/>
      <w:lvlJc w:val="left"/>
      <w:pPr>
        <w:tabs>
          <w:tab w:val="num" w:pos="5760"/>
        </w:tabs>
        <w:ind w:left="5760" w:hanging="360"/>
      </w:pPr>
      <w:rPr>
        <w:rFonts w:ascii="Wingdings" w:hAnsi="Wingdings" w:hint="default"/>
      </w:rPr>
    </w:lvl>
    <w:lvl w:ilvl="8" w:tplc="B37879D8" w:tentative="1">
      <w:start w:val="1"/>
      <w:numFmt w:val="bullet"/>
      <w:lvlText w:val=""/>
      <w:lvlJc w:val="left"/>
      <w:pPr>
        <w:tabs>
          <w:tab w:val="num" w:pos="6480"/>
        </w:tabs>
        <w:ind w:left="6480" w:hanging="360"/>
      </w:pPr>
      <w:rPr>
        <w:rFonts w:ascii="Wingdings" w:hAnsi="Wingdings" w:hint="default"/>
      </w:rPr>
    </w:lvl>
  </w:abstractNum>
  <w:abstractNum w:abstractNumId="27">
    <w:nsid w:val="725859D0"/>
    <w:multiLevelType w:val="hybridMultilevel"/>
    <w:tmpl w:val="3674527C"/>
    <w:lvl w:ilvl="0" w:tplc="EE48DEA6">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2BA0C4C"/>
    <w:multiLevelType w:val="hybridMultilevel"/>
    <w:tmpl w:val="FD36CB3E"/>
    <w:lvl w:ilvl="0" w:tplc="BF2EEEBC">
      <w:start w:val="1"/>
      <w:numFmt w:val="bullet"/>
      <w:lvlText w:val="•"/>
      <w:lvlJc w:val="left"/>
      <w:pPr>
        <w:tabs>
          <w:tab w:val="num" w:pos="720"/>
        </w:tabs>
        <w:ind w:left="720" w:hanging="360"/>
      </w:pPr>
      <w:rPr>
        <w:rFonts w:ascii="Times New Roman" w:hAnsi="Times New Roman" w:hint="default"/>
      </w:rPr>
    </w:lvl>
    <w:lvl w:ilvl="1" w:tplc="3810446C" w:tentative="1">
      <w:start w:val="1"/>
      <w:numFmt w:val="bullet"/>
      <w:lvlText w:val="•"/>
      <w:lvlJc w:val="left"/>
      <w:pPr>
        <w:tabs>
          <w:tab w:val="num" w:pos="1440"/>
        </w:tabs>
        <w:ind w:left="1440" w:hanging="360"/>
      </w:pPr>
      <w:rPr>
        <w:rFonts w:ascii="Times New Roman" w:hAnsi="Times New Roman" w:hint="default"/>
      </w:rPr>
    </w:lvl>
    <w:lvl w:ilvl="2" w:tplc="786AF138" w:tentative="1">
      <w:start w:val="1"/>
      <w:numFmt w:val="bullet"/>
      <w:lvlText w:val="•"/>
      <w:lvlJc w:val="left"/>
      <w:pPr>
        <w:tabs>
          <w:tab w:val="num" w:pos="2160"/>
        </w:tabs>
        <w:ind w:left="2160" w:hanging="360"/>
      </w:pPr>
      <w:rPr>
        <w:rFonts w:ascii="Times New Roman" w:hAnsi="Times New Roman" w:hint="default"/>
      </w:rPr>
    </w:lvl>
    <w:lvl w:ilvl="3" w:tplc="814E189A" w:tentative="1">
      <w:start w:val="1"/>
      <w:numFmt w:val="bullet"/>
      <w:lvlText w:val="•"/>
      <w:lvlJc w:val="left"/>
      <w:pPr>
        <w:tabs>
          <w:tab w:val="num" w:pos="2880"/>
        </w:tabs>
        <w:ind w:left="2880" w:hanging="360"/>
      </w:pPr>
      <w:rPr>
        <w:rFonts w:ascii="Times New Roman" w:hAnsi="Times New Roman" w:hint="default"/>
      </w:rPr>
    </w:lvl>
    <w:lvl w:ilvl="4" w:tplc="229C2E8E" w:tentative="1">
      <w:start w:val="1"/>
      <w:numFmt w:val="bullet"/>
      <w:lvlText w:val="•"/>
      <w:lvlJc w:val="left"/>
      <w:pPr>
        <w:tabs>
          <w:tab w:val="num" w:pos="3600"/>
        </w:tabs>
        <w:ind w:left="3600" w:hanging="360"/>
      </w:pPr>
      <w:rPr>
        <w:rFonts w:ascii="Times New Roman" w:hAnsi="Times New Roman" w:hint="default"/>
      </w:rPr>
    </w:lvl>
    <w:lvl w:ilvl="5" w:tplc="78B2ABD2" w:tentative="1">
      <w:start w:val="1"/>
      <w:numFmt w:val="bullet"/>
      <w:lvlText w:val="•"/>
      <w:lvlJc w:val="left"/>
      <w:pPr>
        <w:tabs>
          <w:tab w:val="num" w:pos="4320"/>
        </w:tabs>
        <w:ind w:left="4320" w:hanging="360"/>
      </w:pPr>
      <w:rPr>
        <w:rFonts w:ascii="Times New Roman" w:hAnsi="Times New Roman" w:hint="default"/>
      </w:rPr>
    </w:lvl>
    <w:lvl w:ilvl="6" w:tplc="26F85A2A" w:tentative="1">
      <w:start w:val="1"/>
      <w:numFmt w:val="bullet"/>
      <w:lvlText w:val="•"/>
      <w:lvlJc w:val="left"/>
      <w:pPr>
        <w:tabs>
          <w:tab w:val="num" w:pos="5040"/>
        </w:tabs>
        <w:ind w:left="5040" w:hanging="360"/>
      </w:pPr>
      <w:rPr>
        <w:rFonts w:ascii="Times New Roman" w:hAnsi="Times New Roman" w:hint="default"/>
      </w:rPr>
    </w:lvl>
    <w:lvl w:ilvl="7" w:tplc="58AC4AA4" w:tentative="1">
      <w:start w:val="1"/>
      <w:numFmt w:val="bullet"/>
      <w:lvlText w:val="•"/>
      <w:lvlJc w:val="left"/>
      <w:pPr>
        <w:tabs>
          <w:tab w:val="num" w:pos="5760"/>
        </w:tabs>
        <w:ind w:left="5760" w:hanging="360"/>
      </w:pPr>
      <w:rPr>
        <w:rFonts w:ascii="Times New Roman" w:hAnsi="Times New Roman" w:hint="default"/>
      </w:rPr>
    </w:lvl>
    <w:lvl w:ilvl="8" w:tplc="079C57F6" w:tentative="1">
      <w:start w:val="1"/>
      <w:numFmt w:val="bullet"/>
      <w:lvlText w:val="•"/>
      <w:lvlJc w:val="left"/>
      <w:pPr>
        <w:tabs>
          <w:tab w:val="num" w:pos="6480"/>
        </w:tabs>
        <w:ind w:left="6480" w:hanging="360"/>
      </w:pPr>
      <w:rPr>
        <w:rFonts w:ascii="Times New Roman" w:hAnsi="Times New Roman" w:hint="default"/>
      </w:rPr>
    </w:lvl>
  </w:abstractNum>
  <w:abstractNum w:abstractNumId="29">
    <w:nsid w:val="793244CC"/>
    <w:multiLevelType w:val="hybridMultilevel"/>
    <w:tmpl w:val="0B701B62"/>
    <w:lvl w:ilvl="0" w:tplc="E342FA32">
      <w:start w:val="1"/>
      <w:numFmt w:val="bullet"/>
      <w:lvlText w:val=""/>
      <w:lvlJc w:val="left"/>
      <w:pPr>
        <w:tabs>
          <w:tab w:val="num" w:pos="720"/>
        </w:tabs>
        <w:ind w:left="720" w:hanging="360"/>
      </w:pPr>
      <w:rPr>
        <w:rFonts w:ascii="Wingdings 2" w:hAnsi="Wingdings 2" w:hint="default"/>
      </w:rPr>
    </w:lvl>
    <w:lvl w:ilvl="1" w:tplc="D63418FE" w:tentative="1">
      <w:start w:val="1"/>
      <w:numFmt w:val="bullet"/>
      <w:lvlText w:val=""/>
      <w:lvlJc w:val="left"/>
      <w:pPr>
        <w:tabs>
          <w:tab w:val="num" w:pos="1440"/>
        </w:tabs>
        <w:ind w:left="1440" w:hanging="360"/>
      </w:pPr>
      <w:rPr>
        <w:rFonts w:ascii="Wingdings 2" w:hAnsi="Wingdings 2" w:hint="default"/>
      </w:rPr>
    </w:lvl>
    <w:lvl w:ilvl="2" w:tplc="346A4410" w:tentative="1">
      <w:start w:val="1"/>
      <w:numFmt w:val="bullet"/>
      <w:lvlText w:val=""/>
      <w:lvlJc w:val="left"/>
      <w:pPr>
        <w:tabs>
          <w:tab w:val="num" w:pos="2160"/>
        </w:tabs>
        <w:ind w:left="2160" w:hanging="360"/>
      </w:pPr>
      <w:rPr>
        <w:rFonts w:ascii="Wingdings 2" w:hAnsi="Wingdings 2" w:hint="default"/>
      </w:rPr>
    </w:lvl>
    <w:lvl w:ilvl="3" w:tplc="8CF65BBE" w:tentative="1">
      <w:start w:val="1"/>
      <w:numFmt w:val="bullet"/>
      <w:lvlText w:val=""/>
      <w:lvlJc w:val="left"/>
      <w:pPr>
        <w:tabs>
          <w:tab w:val="num" w:pos="2880"/>
        </w:tabs>
        <w:ind w:left="2880" w:hanging="360"/>
      </w:pPr>
      <w:rPr>
        <w:rFonts w:ascii="Wingdings 2" w:hAnsi="Wingdings 2" w:hint="default"/>
      </w:rPr>
    </w:lvl>
    <w:lvl w:ilvl="4" w:tplc="E4760A02" w:tentative="1">
      <w:start w:val="1"/>
      <w:numFmt w:val="bullet"/>
      <w:lvlText w:val=""/>
      <w:lvlJc w:val="left"/>
      <w:pPr>
        <w:tabs>
          <w:tab w:val="num" w:pos="3600"/>
        </w:tabs>
        <w:ind w:left="3600" w:hanging="360"/>
      </w:pPr>
      <w:rPr>
        <w:rFonts w:ascii="Wingdings 2" w:hAnsi="Wingdings 2" w:hint="default"/>
      </w:rPr>
    </w:lvl>
    <w:lvl w:ilvl="5" w:tplc="3E34CD6C" w:tentative="1">
      <w:start w:val="1"/>
      <w:numFmt w:val="bullet"/>
      <w:lvlText w:val=""/>
      <w:lvlJc w:val="left"/>
      <w:pPr>
        <w:tabs>
          <w:tab w:val="num" w:pos="4320"/>
        </w:tabs>
        <w:ind w:left="4320" w:hanging="360"/>
      </w:pPr>
      <w:rPr>
        <w:rFonts w:ascii="Wingdings 2" w:hAnsi="Wingdings 2" w:hint="default"/>
      </w:rPr>
    </w:lvl>
    <w:lvl w:ilvl="6" w:tplc="5112BA0E" w:tentative="1">
      <w:start w:val="1"/>
      <w:numFmt w:val="bullet"/>
      <w:lvlText w:val=""/>
      <w:lvlJc w:val="left"/>
      <w:pPr>
        <w:tabs>
          <w:tab w:val="num" w:pos="5040"/>
        </w:tabs>
        <w:ind w:left="5040" w:hanging="360"/>
      </w:pPr>
      <w:rPr>
        <w:rFonts w:ascii="Wingdings 2" w:hAnsi="Wingdings 2" w:hint="default"/>
      </w:rPr>
    </w:lvl>
    <w:lvl w:ilvl="7" w:tplc="5EC04406" w:tentative="1">
      <w:start w:val="1"/>
      <w:numFmt w:val="bullet"/>
      <w:lvlText w:val=""/>
      <w:lvlJc w:val="left"/>
      <w:pPr>
        <w:tabs>
          <w:tab w:val="num" w:pos="5760"/>
        </w:tabs>
        <w:ind w:left="5760" w:hanging="360"/>
      </w:pPr>
      <w:rPr>
        <w:rFonts w:ascii="Wingdings 2" w:hAnsi="Wingdings 2" w:hint="default"/>
      </w:rPr>
    </w:lvl>
    <w:lvl w:ilvl="8" w:tplc="01F2065C" w:tentative="1">
      <w:start w:val="1"/>
      <w:numFmt w:val="bullet"/>
      <w:lvlText w:val=""/>
      <w:lvlJc w:val="left"/>
      <w:pPr>
        <w:tabs>
          <w:tab w:val="num" w:pos="6480"/>
        </w:tabs>
        <w:ind w:left="6480" w:hanging="360"/>
      </w:pPr>
      <w:rPr>
        <w:rFonts w:ascii="Wingdings 2" w:hAnsi="Wingdings 2" w:hint="default"/>
      </w:rPr>
    </w:lvl>
  </w:abstractNum>
  <w:abstractNum w:abstractNumId="30">
    <w:nsid w:val="7A450239"/>
    <w:multiLevelType w:val="hybridMultilevel"/>
    <w:tmpl w:val="F446C0C4"/>
    <w:lvl w:ilvl="0" w:tplc="BCCC8E6A">
      <w:start w:val="1"/>
      <w:numFmt w:val="bullet"/>
      <w:lvlText w:val="•"/>
      <w:lvlJc w:val="left"/>
      <w:pPr>
        <w:tabs>
          <w:tab w:val="num" w:pos="720"/>
        </w:tabs>
        <w:ind w:left="720" w:hanging="360"/>
      </w:pPr>
      <w:rPr>
        <w:rFonts w:ascii="Times New Roman" w:hAnsi="Times New Roman" w:hint="default"/>
      </w:rPr>
    </w:lvl>
    <w:lvl w:ilvl="1" w:tplc="DCEE26DC" w:tentative="1">
      <w:start w:val="1"/>
      <w:numFmt w:val="bullet"/>
      <w:lvlText w:val="•"/>
      <w:lvlJc w:val="left"/>
      <w:pPr>
        <w:tabs>
          <w:tab w:val="num" w:pos="1440"/>
        </w:tabs>
        <w:ind w:left="1440" w:hanging="360"/>
      </w:pPr>
      <w:rPr>
        <w:rFonts w:ascii="Times New Roman" w:hAnsi="Times New Roman" w:hint="default"/>
      </w:rPr>
    </w:lvl>
    <w:lvl w:ilvl="2" w:tplc="417A37EE" w:tentative="1">
      <w:start w:val="1"/>
      <w:numFmt w:val="bullet"/>
      <w:lvlText w:val="•"/>
      <w:lvlJc w:val="left"/>
      <w:pPr>
        <w:tabs>
          <w:tab w:val="num" w:pos="2160"/>
        </w:tabs>
        <w:ind w:left="2160" w:hanging="360"/>
      </w:pPr>
      <w:rPr>
        <w:rFonts w:ascii="Times New Roman" w:hAnsi="Times New Roman" w:hint="default"/>
      </w:rPr>
    </w:lvl>
    <w:lvl w:ilvl="3" w:tplc="F82EC76A" w:tentative="1">
      <w:start w:val="1"/>
      <w:numFmt w:val="bullet"/>
      <w:lvlText w:val="•"/>
      <w:lvlJc w:val="left"/>
      <w:pPr>
        <w:tabs>
          <w:tab w:val="num" w:pos="2880"/>
        </w:tabs>
        <w:ind w:left="2880" w:hanging="360"/>
      </w:pPr>
      <w:rPr>
        <w:rFonts w:ascii="Times New Roman" w:hAnsi="Times New Roman" w:hint="default"/>
      </w:rPr>
    </w:lvl>
    <w:lvl w:ilvl="4" w:tplc="BF98C11A" w:tentative="1">
      <w:start w:val="1"/>
      <w:numFmt w:val="bullet"/>
      <w:lvlText w:val="•"/>
      <w:lvlJc w:val="left"/>
      <w:pPr>
        <w:tabs>
          <w:tab w:val="num" w:pos="3600"/>
        </w:tabs>
        <w:ind w:left="3600" w:hanging="360"/>
      </w:pPr>
      <w:rPr>
        <w:rFonts w:ascii="Times New Roman" w:hAnsi="Times New Roman" w:hint="default"/>
      </w:rPr>
    </w:lvl>
    <w:lvl w:ilvl="5" w:tplc="B0BEE478" w:tentative="1">
      <w:start w:val="1"/>
      <w:numFmt w:val="bullet"/>
      <w:lvlText w:val="•"/>
      <w:lvlJc w:val="left"/>
      <w:pPr>
        <w:tabs>
          <w:tab w:val="num" w:pos="4320"/>
        </w:tabs>
        <w:ind w:left="4320" w:hanging="360"/>
      </w:pPr>
      <w:rPr>
        <w:rFonts w:ascii="Times New Roman" w:hAnsi="Times New Roman" w:hint="default"/>
      </w:rPr>
    </w:lvl>
    <w:lvl w:ilvl="6" w:tplc="6E68F76A" w:tentative="1">
      <w:start w:val="1"/>
      <w:numFmt w:val="bullet"/>
      <w:lvlText w:val="•"/>
      <w:lvlJc w:val="left"/>
      <w:pPr>
        <w:tabs>
          <w:tab w:val="num" w:pos="5040"/>
        </w:tabs>
        <w:ind w:left="5040" w:hanging="360"/>
      </w:pPr>
      <w:rPr>
        <w:rFonts w:ascii="Times New Roman" w:hAnsi="Times New Roman" w:hint="default"/>
      </w:rPr>
    </w:lvl>
    <w:lvl w:ilvl="7" w:tplc="3E86058C" w:tentative="1">
      <w:start w:val="1"/>
      <w:numFmt w:val="bullet"/>
      <w:lvlText w:val="•"/>
      <w:lvlJc w:val="left"/>
      <w:pPr>
        <w:tabs>
          <w:tab w:val="num" w:pos="5760"/>
        </w:tabs>
        <w:ind w:left="5760" w:hanging="360"/>
      </w:pPr>
      <w:rPr>
        <w:rFonts w:ascii="Times New Roman" w:hAnsi="Times New Roman" w:hint="default"/>
      </w:rPr>
    </w:lvl>
    <w:lvl w:ilvl="8" w:tplc="3FC24674" w:tentative="1">
      <w:start w:val="1"/>
      <w:numFmt w:val="bullet"/>
      <w:lvlText w:val="•"/>
      <w:lvlJc w:val="left"/>
      <w:pPr>
        <w:tabs>
          <w:tab w:val="num" w:pos="6480"/>
        </w:tabs>
        <w:ind w:left="6480" w:hanging="360"/>
      </w:pPr>
      <w:rPr>
        <w:rFonts w:ascii="Times New Roman" w:hAnsi="Times New Roman" w:hint="default"/>
      </w:rPr>
    </w:lvl>
  </w:abstractNum>
  <w:abstractNum w:abstractNumId="31">
    <w:nsid w:val="7DAF0144"/>
    <w:multiLevelType w:val="hybridMultilevel"/>
    <w:tmpl w:val="89F60912"/>
    <w:lvl w:ilvl="0" w:tplc="789EAF98">
      <w:start w:val="1"/>
      <w:numFmt w:val="bullet"/>
      <w:lvlText w:val="•"/>
      <w:lvlJc w:val="left"/>
      <w:pPr>
        <w:tabs>
          <w:tab w:val="num" w:pos="720"/>
        </w:tabs>
        <w:ind w:left="720" w:hanging="360"/>
      </w:pPr>
      <w:rPr>
        <w:rFonts w:ascii="Georgia" w:hAnsi="Georgia" w:hint="default"/>
      </w:rPr>
    </w:lvl>
    <w:lvl w:ilvl="1" w:tplc="EB84ECDA" w:tentative="1">
      <w:start w:val="1"/>
      <w:numFmt w:val="bullet"/>
      <w:lvlText w:val="•"/>
      <w:lvlJc w:val="left"/>
      <w:pPr>
        <w:tabs>
          <w:tab w:val="num" w:pos="1440"/>
        </w:tabs>
        <w:ind w:left="1440" w:hanging="360"/>
      </w:pPr>
      <w:rPr>
        <w:rFonts w:ascii="Georgia" w:hAnsi="Georgia" w:hint="default"/>
      </w:rPr>
    </w:lvl>
    <w:lvl w:ilvl="2" w:tplc="20748468" w:tentative="1">
      <w:start w:val="1"/>
      <w:numFmt w:val="bullet"/>
      <w:lvlText w:val="•"/>
      <w:lvlJc w:val="left"/>
      <w:pPr>
        <w:tabs>
          <w:tab w:val="num" w:pos="2160"/>
        </w:tabs>
        <w:ind w:left="2160" w:hanging="360"/>
      </w:pPr>
      <w:rPr>
        <w:rFonts w:ascii="Georgia" w:hAnsi="Georgia" w:hint="default"/>
      </w:rPr>
    </w:lvl>
    <w:lvl w:ilvl="3" w:tplc="2A8C982A" w:tentative="1">
      <w:start w:val="1"/>
      <w:numFmt w:val="bullet"/>
      <w:lvlText w:val="•"/>
      <w:lvlJc w:val="left"/>
      <w:pPr>
        <w:tabs>
          <w:tab w:val="num" w:pos="2880"/>
        </w:tabs>
        <w:ind w:left="2880" w:hanging="360"/>
      </w:pPr>
      <w:rPr>
        <w:rFonts w:ascii="Georgia" w:hAnsi="Georgia" w:hint="default"/>
      </w:rPr>
    </w:lvl>
    <w:lvl w:ilvl="4" w:tplc="23C0EEAC" w:tentative="1">
      <w:start w:val="1"/>
      <w:numFmt w:val="bullet"/>
      <w:lvlText w:val="•"/>
      <w:lvlJc w:val="left"/>
      <w:pPr>
        <w:tabs>
          <w:tab w:val="num" w:pos="3600"/>
        </w:tabs>
        <w:ind w:left="3600" w:hanging="360"/>
      </w:pPr>
      <w:rPr>
        <w:rFonts w:ascii="Georgia" w:hAnsi="Georgia" w:hint="default"/>
      </w:rPr>
    </w:lvl>
    <w:lvl w:ilvl="5" w:tplc="C234E484" w:tentative="1">
      <w:start w:val="1"/>
      <w:numFmt w:val="bullet"/>
      <w:lvlText w:val="•"/>
      <w:lvlJc w:val="left"/>
      <w:pPr>
        <w:tabs>
          <w:tab w:val="num" w:pos="4320"/>
        </w:tabs>
        <w:ind w:left="4320" w:hanging="360"/>
      </w:pPr>
      <w:rPr>
        <w:rFonts w:ascii="Georgia" w:hAnsi="Georgia" w:hint="default"/>
      </w:rPr>
    </w:lvl>
    <w:lvl w:ilvl="6" w:tplc="580640CE" w:tentative="1">
      <w:start w:val="1"/>
      <w:numFmt w:val="bullet"/>
      <w:lvlText w:val="•"/>
      <w:lvlJc w:val="left"/>
      <w:pPr>
        <w:tabs>
          <w:tab w:val="num" w:pos="5040"/>
        </w:tabs>
        <w:ind w:left="5040" w:hanging="360"/>
      </w:pPr>
      <w:rPr>
        <w:rFonts w:ascii="Georgia" w:hAnsi="Georgia" w:hint="default"/>
      </w:rPr>
    </w:lvl>
    <w:lvl w:ilvl="7" w:tplc="979CCB32" w:tentative="1">
      <w:start w:val="1"/>
      <w:numFmt w:val="bullet"/>
      <w:lvlText w:val="•"/>
      <w:lvlJc w:val="left"/>
      <w:pPr>
        <w:tabs>
          <w:tab w:val="num" w:pos="5760"/>
        </w:tabs>
        <w:ind w:left="5760" w:hanging="360"/>
      </w:pPr>
      <w:rPr>
        <w:rFonts w:ascii="Georgia" w:hAnsi="Georgia" w:hint="default"/>
      </w:rPr>
    </w:lvl>
    <w:lvl w:ilvl="8" w:tplc="C6484E60" w:tentative="1">
      <w:start w:val="1"/>
      <w:numFmt w:val="bullet"/>
      <w:lvlText w:val="•"/>
      <w:lvlJc w:val="left"/>
      <w:pPr>
        <w:tabs>
          <w:tab w:val="num" w:pos="6480"/>
        </w:tabs>
        <w:ind w:left="6480" w:hanging="360"/>
      </w:pPr>
      <w:rPr>
        <w:rFonts w:ascii="Georgia" w:hAnsi="Georgia" w:hint="default"/>
      </w:rPr>
    </w:lvl>
  </w:abstractNum>
  <w:num w:numId="1">
    <w:abstractNumId w:val="21"/>
  </w:num>
  <w:num w:numId="2">
    <w:abstractNumId w:val="11"/>
  </w:num>
  <w:num w:numId="3">
    <w:abstractNumId w:val="19"/>
  </w:num>
  <w:num w:numId="4">
    <w:abstractNumId w:val="16"/>
  </w:num>
  <w:num w:numId="5">
    <w:abstractNumId w:val="18"/>
  </w:num>
  <w:num w:numId="6">
    <w:abstractNumId w:val="30"/>
  </w:num>
  <w:num w:numId="7">
    <w:abstractNumId w:val="2"/>
  </w:num>
  <w:num w:numId="8">
    <w:abstractNumId w:val="28"/>
  </w:num>
  <w:num w:numId="9">
    <w:abstractNumId w:val="17"/>
  </w:num>
  <w:num w:numId="10">
    <w:abstractNumId w:val="10"/>
  </w:num>
  <w:num w:numId="11">
    <w:abstractNumId w:val="5"/>
  </w:num>
  <w:num w:numId="12">
    <w:abstractNumId w:val="6"/>
  </w:num>
  <w:num w:numId="13">
    <w:abstractNumId w:val="12"/>
  </w:num>
  <w:num w:numId="14">
    <w:abstractNumId w:val="4"/>
  </w:num>
  <w:num w:numId="15">
    <w:abstractNumId w:val="26"/>
  </w:num>
  <w:num w:numId="16">
    <w:abstractNumId w:val="20"/>
  </w:num>
  <w:num w:numId="17">
    <w:abstractNumId w:val="24"/>
  </w:num>
  <w:num w:numId="18">
    <w:abstractNumId w:val="27"/>
  </w:num>
  <w:num w:numId="19">
    <w:abstractNumId w:val="13"/>
  </w:num>
  <w:num w:numId="20">
    <w:abstractNumId w:val="9"/>
  </w:num>
  <w:num w:numId="21">
    <w:abstractNumId w:val="22"/>
  </w:num>
  <w:num w:numId="22">
    <w:abstractNumId w:val="14"/>
  </w:num>
  <w:num w:numId="23">
    <w:abstractNumId w:val="25"/>
  </w:num>
  <w:num w:numId="24">
    <w:abstractNumId w:val="31"/>
  </w:num>
  <w:num w:numId="25">
    <w:abstractNumId w:val="1"/>
  </w:num>
  <w:num w:numId="26">
    <w:abstractNumId w:val="23"/>
  </w:num>
  <w:num w:numId="27">
    <w:abstractNumId w:val="7"/>
  </w:num>
  <w:num w:numId="28">
    <w:abstractNumId w:val="0"/>
  </w:num>
  <w:num w:numId="29">
    <w:abstractNumId w:val="3"/>
  </w:num>
  <w:num w:numId="30">
    <w:abstractNumId w:val="15"/>
  </w:num>
  <w:num w:numId="31">
    <w:abstractNumId w:val="8"/>
  </w:num>
  <w:num w:numId="3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09AB"/>
    <w:rsid w:val="00056CC6"/>
    <w:rsid w:val="000655F3"/>
    <w:rsid w:val="00096072"/>
    <w:rsid w:val="0031726D"/>
    <w:rsid w:val="00340499"/>
    <w:rsid w:val="003F30BB"/>
    <w:rsid w:val="00662B2A"/>
    <w:rsid w:val="00687215"/>
    <w:rsid w:val="006909AB"/>
    <w:rsid w:val="006D41C5"/>
    <w:rsid w:val="0077542C"/>
    <w:rsid w:val="007911DA"/>
    <w:rsid w:val="007A7751"/>
    <w:rsid w:val="007F58BB"/>
    <w:rsid w:val="0084601A"/>
    <w:rsid w:val="008C7412"/>
    <w:rsid w:val="008F43E2"/>
    <w:rsid w:val="009451C2"/>
    <w:rsid w:val="00992A12"/>
    <w:rsid w:val="00A40F6F"/>
    <w:rsid w:val="00A70CE7"/>
    <w:rsid w:val="00A711F8"/>
    <w:rsid w:val="00BF622E"/>
    <w:rsid w:val="00C079CF"/>
    <w:rsid w:val="00C34644"/>
    <w:rsid w:val="00C442BF"/>
    <w:rsid w:val="00D51CEC"/>
    <w:rsid w:val="00DA2C70"/>
    <w:rsid w:val="00DA563B"/>
    <w:rsid w:val="00DF768D"/>
    <w:rsid w:val="00E5355A"/>
    <w:rsid w:val="00EA6792"/>
    <w:rsid w:val="00F656D6"/>
    <w:rsid w:val="00F90CF0"/>
    <w:rsid w:val="00FB25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09AB"/>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09AB"/>
    <w:pPr>
      <w:ind w:left="720"/>
      <w:contextualSpacing/>
    </w:pPr>
  </w:style>
  <w:style w:type="paragraph" w:styleId="NoSpacing">
    <w:name w:val="No Spacing"/>
    <w:uiPriority w:val="1"/>
    <w:qFormat/>
    <w:rsid w:val="006909AB"/>
    <w:pPr>
      <w:spacing w:after="0" w:line="240" w:lineRule="auto"/>
    </w:pPr>
  </w:style>
  <w:style w:type="paragraph" w:styleId="BalloonText">
    <w:name w:val="Balloon Text"/>
    <w:basedOn w:val="Normal"/>
    <w:link w:val="BalloonTextChar"/>
    <w:uiPriority w:val="99"/>
    <w:semiHidden/>
    <w:unhideWhenUsed/>
    <w:rsid w:val="006909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09AB"/>
    <w:rPr>
      <w:rFonts w:ascii="Tahoma" w:hAnsi="Tahoma" w:cs="Tahoma"/>
      <w:sz w:val="16"/>
      <w:szCs w:val="16"/>
    </w:rPr>
  </w:style>
  <w:style w:type="paragraph" w:styleId="NormalWeb">
    <w:name w:val="Normal (Web)"/>
    <w:basedOn w:val="Normal"/>
    <w:uiPriority w:val="99"/>
    <w:unhideWhenUsed/>
    <w:rsid w:val="00E5355A"/>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tgc">
    <w:name w:val="_tgc"/>
    <w:basedOn w:val="DefaultParagraphFont"/>
    <w:rsid w:val="007911DA"/>
  </w:style>
  <w:style w:type="character" w:customStyle="1" w:styleId="st">
    <w:name w:val="st"/>
    <w:basedOn w:val="DefaultParagraphFont"/>
    <w:rsid w:val="007911DA"/>
  </w:style>
  <w:style w:type="character" w:styleId="Emphasis">
    <w:name w:val="Emphasis"/>
    <w:basedOn w:val="DefaultParagraphFont"/>
    <w:uiPriority w:val="20"/>
    <w:qFormat/>
    <w:rsid w:val="007911DA"/>
    <w:rPr>
      <w:i/>
      <w:iCs/>
    </w:rPr>
  </w:style>
  <w:style w:type="character" w:styleId="Hyperlink">
    <w:name w:val="Hyperlink"/>
    <w:basedOn w:val="DefaultParagraphFont"/>
    <w:uiPriority w:val="99"/>
    <w:semiHidden/>
    <w:unhideWhenUsed/>
    <w:rsid w:val="00D51CE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09AB"/>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09AB"/>
    <w:pPr>
      <w:ind w:left="720"/>
      <w:contextualSpacing/>
    </w:pPr>
  </w:style>
  <w:style w:type="paragraph" w:styleId="NoSpacing">
    <w:name w:val="No Spacing"/>
    <w:uiPriority w:val="1"/>
    <w:qFormat/>
    <w:rsid w:val="006909AB"/>
    <w:pPr>
      <w:spacing w:after="0" w:line="240" w:lineRule="auto"/>
    </w:pPr>
  </w:style>
  <w:style w:type="paragraph" w:styleId="BalloonText">
    <w:name w:val="Balloon Text"/>
    <w:basedOn w:val="Normal"/>
    <w:link w:val="BalloonTextChar"/>
    <w:uiPriority w:val="99"/>
    <w:semiHidden/>
    <w:unhideWhenUsed/>
    <w:rsid w:val="006909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09AB"/>
    <w:rPr>
      <w:rFonts w:ascii="Tahoma" w:hAnsi="Tahoma" w:cs="Tahoma"/>
      <w:sz w:val="16"/>
      <w:szCs w:val="16"/>
    </w:rPr>
  </w:style>
  <w:style w:type="paragraph" w:styleId="NormalWeb">
    <w:name w:val="Normal (Web)"/>
    <w:basedOn w:val="Normal"/>
    <w:uiPriority w:val="99"/>
    <w:unhideWhenUsed/>
    <w:rsid w:val="00E5355A"/>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tgc">
    <w:name w:val="_tgc"/>
    <w:basedOn w:val="DefaultParagraphFont"/>
    <w:rsid w:val="007911DA"/>
  </w:style>
  <w:style w:type="character" w:customStyle="1" w:styleId="st">
    <w:name w:val="st"/>
    <w:basedOn w:val="DefaultParagraphFont"/>
    <w:rsid w:val="007911DA"/>
  </w:style>
  <w:style w:type="character" w:styleId="Emphasis">
    <w:name w:val="Emphasis"/>
    <w:basedOn w:val="DefaultParagraphFont"/>
    <w:uiPriority w:val="20"/>
    <w:qFormat/>
    <w:rsid w:val="007911DA"/>
    <w:rPr>
      <w:i/>
      <w:iCs/>
    </w:rPr>
  </w:style>
  <w:style w:type="character" w:styleId="Hyperlink">
    <w:name w:val="Hyperlink"/>
    <w:basedOn w:val="DefaultParagraphFont"/>
    <w:uiPriority w:val="99"/>
    <w:semiHidden/>
    <w:unhideWhenUsed/>
    <w:rsid w:val="00D51CE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12652">
      <w:bodyDiv w:val="1"/>
      <w:marLeft w:val="0"/>
      <w:marRight w:val="0"/>
      <w:marTop w:val="0"/>
      <w:marBottom w:val="0"/>
      <w:divBdr>
        <w:top w:val="none" w:sz="0" w:space="0" w:color="auto"/>
        <w:left w:val="none" w:sz="0" w:space="0" w:color="auto"/>
        <w:bottom w:val="none" w:sz="0" w:space="0" w:color="auto"/>
        <w:right w:val="none" w:sz="0" w:space="0" w:color="auto"/>
      </w:divBdr>
      <w:divsChild>
        <w:div w:id="188682358">
          <w:marLeft w:val="374"/>
          <w:marRight w:val="0"/>
          <w:marTop w:val="218"/>
          <w:marBottom w:val="0"/>
          <w:divBdr>
            <w:top w:val="none" w:sz="0" w:space="0" w:color="auto"/>
            <w:left w:val="none" w:sz="0" w:space="0" w:color="auto"/>
            <w:bottom w:val="none" w:sz="0" w:space="0" w:color="auto"/>
            <w:right w:val="none" w:sz="0" w:space="0" w:color="auto"/>
          </w:divBdr>
        </w:div>
        <w:div w:id="1776975764">
          <w:marLeft w:val="374"/>
          <w:marRight w:val="0"/>
          <w:marTop w:val="198"/>
          <w:marBottom w:val="0"/>
          <w:divBdr>
            <w:top w:val="none" w:sz="0" w:space="0" w:color="auto"/>
            <w:left w:val="none" w:sz="0" w:space="0" w:color="auto"/>
            <w:bottom w:val="none" w:sz="0" w:space="0" w:color="auto"/>
            <w:right w:val="none" w:sz="0" w:space="0" w:color="auto"/>
          </w:divBdr>
        </w:div>
      </w:divsChild>
    </w:div>
    <w:div w:id="37167987">
      <w:bodyDiv w:val="1"/>
      <w:marLeft w:val="0"/>
      <w:marRight w:val="0"/>
      <w:marTop w:val="0"/>
      <w:marBottom w:val="0"/>
      <w:divBdr>
        <w:top w:val="none" w:sz="0" w:space="0" w:color="auto"/>
        <w:left w:val="none" w:sz="0" w:space="0" w:color="auto"/>
        <w:bottom w:val="none" w:sz="0" w:space="0" w:color="auto"/>
        <w:right w:val="none" w:sz="0" w:space="0" w:color="auto"/>
      </w:divBdr>
    </w:div>
    <w:div w:id="283005317">
      <w:bodyDiv w:val="1"/>
      <w:marLeft w:val="0"/>
      <w:marRight w:val="0"/>
      <w:marTop w:val="0"/>
      <w:marBottom w:val="0"/>
      <w:divBdr>
        <w:top w:val="none" w:sz="0" w:space="0" w:color="auto"/>
        <w:left w:val="none" w:sz="0" w:space="0" w:color="auto"/>
        <w:bottom w:val="none" w:sz="0" w:space="0" w:color="auto"/>
        <w:right w:val="none" w:sz="0" w:space="0" w:color="auto"/>
      </w:divBdr>
      <w:divsChild>
        <w:div w:id="2136411064">
          <w:marLeft w:val="562"/>
          <w:marRight w:val="14"/>
          <w:marTop w:val="21"/>
          <w:marBottom w:val="0"/>
          <w:divBdr>
            <w:top w:val="none" w:sz="0" w:space="0" w:color="auto"/>
            <w:left w:val="none" w:sz="0" w:space="0" w:color="auto"/>
            <w:bottom w:val="none" w:sz="0" w:space="0" w:color="auto"/>
            <w:right w:val="none" w:sz="0" w:space="0" w:color="auto"/>
          </w:divBdr>
        </w:div>
      </w:divsChild>
    </w:div>
    <w:div w:id="304360389">
      <w:bodyDiv w:val="1"/>
      <w:marLeft w:val="0"/>
      <w:marRight w:val="0"/>
      <w:marTop w:val="0"/>
      <w:marBottom w:val="0"/>
      <w:divBdr>
        <w:top w:val="none" w:sz="0" w:space="0" w:color="auto"/>
        <w:left w:val="none" w:sz="0" w:space="0" w:color="auto"/>
        <w:bottom w:val="none" w:sz="0" w:space="0" w:color="auto"/>
        <w:right w:val="none" w:sz="0" w:space="0" w:color="auto"/>
      </w:divBdr>
    </w:div>
    <w:div w:id="307444492">
      <w:bodyDiv w:val="1"/>
      <w:marLeft w:val="0"/>
      <w:marRight w:val="0"/>
      <w:marTop w:val="0"/>
      <w:marBottom w:val="0"/>
      <w:divBdr>
        <w:top w:val="none" w:sz="0" w:space="0" w:color="auto"/>
        <w:left w:val="none" w:sz="0" w:space="0" w:color="auto"/>
        <w:bottom w:val="none" w:sz="0" w:space="0" w:color="auto"/>
        <w:right w:val="none" w:sz="0" w:space="0" w:color="auto"/>
      </w:divBdr>
      <w:divsChild>
        <w:div w:id="1519737564">
          <w:marLeft w:val="576"/>
          <w:marRight w:val="0"/>
          <w:marTop w:val="60"/>
          <w:marBottom w:val="0"/>
          <w:divBdr>
            <w:top w:val="none" w:sz="0" w:space="0" w:color="auto"/>
            <w:left w:val="none" w:sz="0" w:space="0" w:color="auto"/>
            <w:bottom w:val="none" w:sz="0" w:space="0" w:color="auto"/>
            <w:right w:val="none" w:sz="0" w:space="0" w:color="auto"/>
          </w:divBdr>
        </w:div>
        <w:div w:id="525021252">
          <w:marLeft w:val="576"/>
          <w:marRight w:val="0"/>
          <w:marTop w:val="60"/>
          <w:marBottom w:val="0"/>
          <w:divBdr>
            <w:top w:val="none" w:sz="0" w:space="0" w:color="auto"/>
            <w:left w:val="none" w:sz="0" w:space="0" w:color="auto"/>
            <w:bottom w:val="none" w:sz="0" w:space="0" w:color="auto"/>
            <w:right w:val="none" w:sz="0" w:space="0" w:color="auto"/>
          </w:divBdr>
        </w:div>
        <w:div w:id="842428301">
          <w:marLeft w:val="576"/>
          <w:marRight w:val="0"/>
          <w:marTop w:val="60"/>
          <w:marBottom w:val="0"/>
          <w:divBdr>
            <w:top w:val="none" w:sz="0" w:space="0" w:color="auto"/>
            <w:left w:val="none" w:sz="0" w:space="0" w:color="auto"/>
            <w:bottom w:val="none" w:sz="0" w:space="0" w:color="auto"/>
            <w:right w:val="none" w:sz="0" w:space="0" w:color="auto"/>
          </w:divBdr>
        </w:div>
        <w:div w:id="382219897">
          <w:marLeft w:val="576"/>
          <w:marRight w:val="0"/>
          <w:marTop w:val="60"/>
          <w:marBottom w:val="0"/>
          <w:divBdr>
            <w:top w:val="none" w:sz="0" w:space="0" w:color="auto"/>
            <w:left w:val="none" w:sz="0" w:space="0" w:color="auto"/>
            <w:bottom w:val="none" w:sz="0" w:space="0" w:color="auto"/>
            <w:right w:val="none" w:sz="0" w:space="0" w:color="auto"/>
          </w:divBdr>
        </w:div>
        <w:div w:id="472723586">
          <w:marLeft w:val="576"/>
          <w:marRight w:val="0"/>
          <w:marTop w:val="60"/>
          <w:marBottom w:val="0"/>
          <w:divBdr>
            <w:top w:val="none" w:sz="0" w:space="0" w:color="auto"/>
            <w:left w:val="none" w:sz="0" w:space="0" w:color="auto"/>
            <w:bottom w:val="none" w:sz="0" w:space="0" w:color="auto"/>
            <w:right w:val="none" w:sz="0" w:space="0" w:color="auto"/>
          </w:divBdr>
        </w:div>
      </w:divsChild>
    </w:div>
    <w:div w:id="307980441">
      <w:bodyDiv w:val="1"/>
      <w:marLeft w:val="0"/>
      <w:marRight w:val="0"/>
      <w:marTop w:val="0"/>
      <w:marBottom w:val="0"/>
      <w:divBdr>
        <w:top w:val="none" w:sz="0" w:space="0" w:color="auto"/>
        <w:left w:val="none" w:sz="0" w:space="0" w:color="auto"/>
        <w:bottom w:val="none" w:sz="0" w:space="0" w:color="auto"/>
        <w:right w:val="none" w:sz="0" w:space="0" w:color="auto"/>
      </w:divBdr>
      <w:divsChild>
        <w:div w:id="1693873421">
          <w:marLeft w:val="576"/>
          <w:marRight w:val="0"/>
          <w:marTop w:val="60"/>
          <w:marBottom w:val="0"/>
          <w:divBdr>
            <w:top w:val="none" w:sz="0" w:space="0" w:color="auto"/>
            <w:left w:val="none" w:sz="0" w:space="0" w:color="auto"/>
            <w:bottom w:val="none" w:sz="0" w:space="0" w:color="auto"/>
            <w:right w:val="none" w:sz="0" w:space="0" w:color="auto"/>
          </w:divBdr>
        </w:div>
        <w:div w:id="1212495697">
          <w:marLeft w:val="576"/>
          <w:marRight w:val="0"/>
          <w:marTop w:val="60"/>
          <w:marBottom w:val="0"/>
          <w:divBdr>
            <w:top w:val="none" w:sz="0" w:space="0" w:color="auto"/>
            <w:left w:val="none" w:sz="0" w:space="0" w:color="auto"/>
            <w:bottom w:val="none" w:sz="0" w:space="0" w:color="auto"/>
            <w:right w:val="none" w:sz="0" w:space="0" w:color="auto"/>
          </w:divBdr>
        </w:div>
        <w:div w:id="1101145361">
          <w:marLeft w:val="576"/>
          <w:marRight w:val="0"/>
          <w:marTop w:val="60"/>
          <w:marBottom w:val="0"/>
          <w:divBdr>
            <w:top w:val="none" w:sz="0" w:space="0" w:color="auto"/>
            <w:left w:val="none" w:sz="0" w:space="0" w:color="auto"/>
            <w:bottom w:val="none" w:sz="0" w:space="0" w:color="auto"/>
            <w:right w:val="none" w:sz="0" w:space="0" w:color="auto"/>
          </w:divBdr>
        </w:div>
        <w:div w:id="786236400">
          <w:marLeft w:val="576"/>
          <w:marRight w:val="0"/>
          <w:marTop w:val="60"/>
          <w:marBottom w:val="0"/>
          <w:divBdr>
            <w:top w:val="none" w:sz="0" w:space="0" w:color="auto"/>
            <w:left w:val="none" w:sz="0" w:space="0" w:color="auto"/>
            <w:bottom w:val="none" w:sz="0" w:space="0" w:color="auto"/>
            <w:right w:val="none" w:sz="0" w:space="0" w:color="auto"/>
          </w:divBdr>
        </w:div>
        <w:div w:id="217014830">
          <w:marLeft w:val="576"/>
          <w:marRight w:val="0"/>
          <w:marTop w:val="60"/>
          <w:marBottom w:val="0"/>
          <w:divBdr>
            <w:top w:val="none" w:sz="0" w:space="0" w:color="auto"/>
            <w:left w:val="none" w:sz="0" w:space="0" w:color="auto"/>
            <w:bottom w:val="none" w:sz="0" w:space="0" w:color="auto"/>
            <w:right w:val="none" w:sz="0" w:space="0" w:color="auto"/>
          </w:divBdr>
        </w:div>
        <w:div w:id="1332677510">
          <w:marLeft w:val="576"/>
          <w:marRight w:val="0"/>
          <w:marTop w:val="60"/>
          <w:marBottom w:val="0"/>
          <w:divBdr>
            <w:top w:val="none" w:sz="0" w:space="0" w:color="auto"/>
            <w:left w:val="none" w:sz="0" w:space="0" w:color="auto"/>
            <w:bottom w:val="none" w:sz="0" w:space="0" w:color="auto"/>
            <w:right w:val="none" w:sz="0" w:space="0" w:color="auto"/>
          </w:divBdr>
        </w:div>
      </w:divsChild>
    </w:div>
    <w:div w:id="552499792">
      <w:bodyDiv w:val="1"/>
      <w:marLeft w:val="0"/>
      <w:marRight w:val="0"/>
      <w:marTop w:val="0"/>
      <w:marBottom w:val="0"/>
      <w:divBdr>
        <w:top w:val="none" w:sz="0" w:space="0" w:color="auto"/>
        <w:left w:val="none" w:sz="0" w:space="0" w:color="auto"/>
        <w:bottom w:val="none" w:sz="0" w:space="0" w:color="auto"/>
        <w:right w:val="none" w:sz="0" w:space="0" w:color="auto"/>
      </w:divBdr>
    </w:div>
    <w:div w:id="727459150">
      <w:bodyDiv w:val="1"/>
      <w:marLeft w:val="0"/>
      <w:marRight w:val="0"/>
      <w:marTop w:val="0"/>
      <w:marBottom w:val="0"/>
      <w:divBdr>
        <w:top w:val="none" w:sz="0" w:space="0" w:color="auto"/>
        <w:left w:val="none" w:sz="0" w:space="0" w:color="auto"/>
        <w:bottom w:val="none" w:sz="0" w:space="0" w:color="auto"/>
        <w:right w:val="none" w:sz="0" w:space="0" w:color="auto"/>
      </w:divBdr>
    </w:div>
    <w:div w:id="859708619">
      <w:bodyDiv w:val="1"/>
      <w:marLeft w:val="0"/>
      <w:marRight w:val="0"/>
      <w:marTop w:val="0"/>
      <w:marBottom w:val="0"/>
      <w:divBdr>
        <w:top w:val="none" w:sz="0" w:space="0" w:color="auto"/>
        <w:left w:val="none" w:sz="0" w:space="0" w:color="auto"/>
        <w:bottom w:val="none" w:sz="0" w:space="0" w:color="auto"/>
        <w:right w:val="none" w:sz="0" w:space="0" w:color="auto"/>
      </w:divBdr>
    </w:div>
    <w:div w:id="864832400">
      <w:bodyDiv w:val="1"/>
      <w:marLeft w:val="0"/>
      <w:marRight w:val="0"/>
      <w:marTop w:val="0"/>
      <w:marBottom w:val="0"/>
      <w:divBdr>
        <w:top w:val="none" w:sz="0" w:space="0" w:color="auto"/>
        <w:left w:val="none" w:sz="0" w:space="0" w:color="auto"/>
        <w:bottom w:val="none" w:sz="0" w:space="0" w:color="auto"/>
        <w:right w:val="none" w:sz="0" w:space="0" w:color="auto"/>
      </w:divBdr>
    </w:div>
    <w:div w:id="877855283">
      <w:bodyDiv w:val="1"/>
      <w:marLeft w:val="0"/>
      <w:marRight w:val="0"/>
      <w:marTop w:val="0"/>
      <w:marBottom w:val="0"/>
      <w:divBdr>
        <w:top w:val="none" w:sz="0" w:space="0" w:color="auto"/>
        <w:left w:val="none" w:sz="0" w:space="0" w:color="auto"/>
        <w:bottom w:val="none" w:sz="0" w:space="0" w:color="auto"/>
        <w:right w:val="none" w:sz="0" w:space="0" w:color="auto"/>
      </w:divBdr>
      <w:divsChild>
        <w:div w:id="1405252988">
          <w:marLeft w:val="576"/>
          <w:marRight w:val="0"/>
          <w:marTop w:val="60"/>
          <w:marBottom w:val="0"/>
          <w:divBdr>
            <w:top w:val="none" w:sz="0" w:space="0" w:color="auto"/>
            <w:left w:val="none" w:sz="0" w:space="0" w:color="auto"/>
            <w:bottom w:val="none" w:sz="0" w:space="0" w:color="auto"/>
            <w:right w:val="none" w:sz="0" w:space="0" w:color="auto"/>
          </w:divBdr>
        </w:div>
      </w:divsChild>
    </w:div>
    <w:div w:id="899710454">
      <w:bodyDiv w:val="1"/>
      <w:marLeft w:val="0"/>
      <w:marRight w:val="0"/>
      <w:marTop w:val="0"/>
      <w:marBottom w:val="0"/>
      <w:divBdr>
        <w:top w:val="none" w:sz="0" w:space="0" w:color="auto"/>
        <w:left w:val="none" w:sz="0" w:space="0" w:color="auto"/>
        <w:bottom w:val="none" w:sz="0" w:space="0" w:color="auto"/>
        <w:right w:val="none" w:sz="0" w:space="0" w:color="auto"/>
      </w:divBdr>
      <w:divsChild>
        <w:div w:id="119766904">
          <w:marLeft w:val="734"/>
          <w:marRight w:val="0"/>
          <w:marTop w:val="218"/>
          <w:marBottom w:val="0"/>
          <w:divBdr>
            <w:top w:val="none" w:sz="0" w:space="0" w:color="auto"/>
            <w:left w:val="none" w:sz="0" w:space="0" w:color="auto"/>
            <w:bottom w:val="none" w:sz="0" w:space="0" w:color="auto"/>
            <w:right w:val="none" w:sz="0" w:space="0" w:color="auto"/>
          </w:divBdr>
        </w:div>
        <w:div w:id="1943686077">
          <w:marLeft w:val="734"/>
          <w:marRight w:val="0"/>
          <w:marTop w:val="198"/>
          <w:marBottom w:val="0"/>
          <w:divBdr>
            <w:top w:val="none" w:sz="0" w:space="0" w:color="auto"/>
            <w:left w:val="none" w:sz="0" w:space="0" w:color="auto"/>
            <w:bottom w:val="none" w:sz="0" w:space="0" w:color="auto"/>
            <w:right w:val="none" w:sz="0" w:space="0" w:color="auto"/>
          </w:divBdr>
        </w:div>
        <w:div w:id="1763330985">
          <w:marLeft w:val="734"/>
          <w:marRight w:val="0"/>
          <w:marTop w:val="198"/>
          <w:marBottom w:val="0"/>
          <w:divBdr>
            <w:top w:val="none" w:sz="0" w:space="0" w:color="auto"/>
            <w:left w:val="none" w:sz="0" w:space="0" w:color="auto"/>
            <w:bottom w:val="none" w:sz="0" w:space="0" w:color="auto"/>
            <w:right w:val="none" w:sz="0" w:space="0" w:color="auto"/>
          </w:divBdr>
        </w:div>
        <w:div w:id="1269506769">
          <w:marLeft w:val="734"/>
          <w:marRight w:val="0"/>
          <w:marTop w:val="200"/>
          <w:marBottom w:val="0"/>
          <w:divBdr>
            <w:top w:val="none" w:sz="0" w:space="0" w:color="auto"/>
            <w:left w:val="none" w:sz="0" w:space="0" w:color="auto"/>
            <w:bottom w:val="none" w:sz="0" w:space="0" w:color="auto"/>
            <w:right w:val="none" w:sz="0" w:space="0" w:color="auto"/>
          </w:divBdr>
        </w:div>
      </w:divsChild>
    </w:div>
    <w:div w:id="1069958239">
      <w:bodyDiv w:val="1"/>
      <w:marLeft w:val="0"/>
      <w:marRight w:val="0"/>
      <w:marTop w:val="0"/>
      <w:marBottom w:val="0"/>
      <w:divBdr>
        <w:top w:val="none" w:sz="0" w:space="0" w:color="auto"/>
        <w:left w:val="none" w:sz="0" w:space="0" w:color="auto"/>
        <w:bottom w:val="none" w:sz="0" w:space="0" w:color="auto"/>
        <w:right w:val="none" w:sz="0" w:space="0" w:color="auto"/>
      </w:divBdr>
      <w:divsChild>
        <w:div w:id="1237471810">
          <w:marLeft w:val="562"/>
          <w:marRight w:val="14"/>
          <w:marTop w:val="20"/>
          <w:marBottom w:val="0"/>
          <w:divBdr>
            <w:top w:val="none" w:sz="0" w:space="0" w:color="auto"/>
            <w:left w:val="none" w:sz="0" w:space="0" w:color="auto"/>
            <w:bottom w:val="none" w:sz="0" w:space="0" w:color="auto"/>
            <w:right w:val="none" w:sz="0" w:space="0" w:color="auto"/>
          </w:divBdr>
        </w:div>
        <w:div w:id="18819503">
          <w:marLeft w:val="562"/>
          <w:marRight w:val="1008"/>
          <w:marTop w:val="144"/>
          <w:marBottom w:val="0"/>
          <w:divBdr>
            <w:top w:val="none" w:sz="0" w:space="0" w:color="auto"/>
            <w:left w:val="none" w:sz="0" w:space="0" w:color="auto"/>
            <w:bottom w:val="none" w:sz="0" w:space="0" w:color="auto"/>
            <w:right w:val="none" w:sz="0" w:space="0" w:color="auto"/>
          </w:divBdr>
        </w:div>
        <w:div w:id="692071693">
          <w:marLeft w:val="562"/>
          <w:marRight w:val="0"/>
          <w:marTop w:val="145"/>
          <w:marBottom w:val="0"/>
          <w:divBdr>
            <w:top w:val="none" w:sz="0" w:space="0" w:color="auto"/>
            <w:left w:val="none" w:sz="0" w:space="0" w:color="auto"/>
            <w:bottom w:val="none" w:sz="0" w:space="0" w:color="auto"/>
            <w:right w:val="none" w:sz="0" w:space="0" w:color="auto"/>
          </w:divBdr>
        </w:div>
        <w:div w:id="1921057699">
          <w:marLeft w:val="562"/>
          <w:marRight w:val="0"/>
          <w:marTop w:val="144"/>
          <w:marBottom w:val="0"/>
          <w:divBdr>
            <w:top w:val="none" w:sz="0" w:space="0" w:color="auto"/>
            <w:left w:val="none" w:sz="0" w:space="0" w:color="auto"/>
            <w:bottom w:val="none" w:sz="0" w:space="0" w:color="auto"/>
            <w:right w:val="none" w:sz="0" w:space="0" w:color="auto"/>
          </w:divBdr>
        </w:div>
        <w:div w:id="1245526750">
          <w:marLeft w:val="562"/>
          <w:marRight w:val="0"/>
          <w:marTop w:val="144"/>
          <w:marBottom w:val="0"/>
          <w:divBdr>
            <w:top w:val="none" w:sz="0" w:space="0" w:color="auto"/>
            <w:left w:val="none" w:sz="0" w:space="0" w:color="auto"/>
            <w:bottom w:val="none" w:sz="0" w:space="0" w:color="auto"/>
            <w:right w:val="none" w:sz="0" w:space="0" w:color="auto"/>
          </w:divBdr>
        </w:div>
        <w:div w:id="1378772644">
          <w:marLeft w:val="562"/>
          <w:marRight w:val="0"/>
          <w:marTop w:val="144"/>
          <w:marBottom w:val="0"/>
          <w:divBdr>
            <w:top w:val="none" w:sz="0" w:space="0" w:color="auto"/>
            <w:left w:val="none" w:sz="0" w:space="0" w:color="auto"/>
            <w:bottom w:val="none" w:sz="0" w:space="0" w:color="auto"/>
            <w:right w:val="none" w:sz="0" w:space="0" w:color="auto"/>
          </w:divBdr>
        </w:div>
      </w:divsChild>
    </w:div>
    <w:div w:id="1090128055">
      <w:bodyDiv w:val="1"/>
      <w:marLeft w:val="0"/>
      <w:marRight w:val="0"/>
      <w:marTop w:val="0"/>
      <w:marBottom w:val="0"/>
      <w:divBdr>
        <w:top w:val="none" w:sz="0" w:space="0" w:color="auto"/>
        <w:left w:val="none" w:sz="0" w:space="0" w:color="auto"/>
        <w:bottom w:val="none" w:sz="0" w:space="0" w:color="auto"/>
        <w:right w:val="none" w:sz="0" w:space="0" w:color="auto"/>
      </w:divBdr>
      <w:divsChild>
        <w:div w:id="518351621">
          <w:marLeft w:val="475"/>
          <w:marRight w:val="0"/>
          <w:marTop w:val="198"/>
          <w:marBottom w:val="0"/>
          <w:divBdr>
            <w:top w:val="none" w:sz="0" w:space="0" w:color="auto"/>
            <w:left w:val="none" w:sz="0" w:space="0" w:color="auto"/>
            <w:bottom w:val="none" w:sz="0" w:space="0" w:color="auto"/>
            <w:right w:val="none" w:sz="0" w:space="0" w:color="auto"/>
          </w:divBdr>
        </w:div>
      </w:divsChild>
    </w:div>
    <w:div w:id="1097218604">
      <w:bodyDiv w:val="1"/>
      <w:marLeft w:val="0"/>
      <w:marRight w:val="0"/>
      <w:marTop w:val="0"/>
      <w:marBottom w:val="0"/>
      <w:divBdr>
        <w:top w:val="none" w:sz="0" w:space="0" w:color="auto"/>
        <w:left w:val="none" w:sz="0" w:space="0" w:color="auto"/>
        <w:bottom w:val="none" w:sz="0" w:space="0" w:color="auto"/>
        <w:right w:val="none" w:sz="0" w:space="0" w:color="auto"/>
      </w:divBdr>
      <w:divsChild>
        <w:div w:id="2090302631">
          <w:marLeft w:val="562"/>
          <w:marRight w:val="14"/>
          <w:marTop w:val="21"/>
          <w:marBottom w:val="0"/>
          <w:divBdr>
            <w:top w:val="none" w:sz="0" w:space="0" w:color="auto"/>
            <w:left w:val="none" w:sz="0" w:space="0" w:color="auto"/>
            <w:bottom w:val="none" w:sz="0" w:space="0" w:color="auto"/>
            <w:right w:val="none" w:sz="0" w:space="0" w:color="auto"/>
          </w:divBdr>
        </w:div>
      </w:divsChild>
    </w:div>
    <w:div w:id="1110710090">
      <w:bodyDiv w:val="1"/>
      <w:marLeft w:val="0"/>
      <w:marRight w:val="0"/>
      <w:marTop w:val="0"/>
      <w:marBottom w:val="0"/>
      <w:divBdr>
        <w:top w:val="none" w:sz="0" w:space="0" w:color="auto"/>
        <w:left w:val="none" w:sz="0" w:space="0" w:color="auto"/>
        <w:bottom w:val="none" w:sz="0" w:space="0" w:color="auto"/>
        <w:right w:val="none" w:sz="0" w:space="0" w:color="auto"/>
      </w:divBdr>
    </w:div>
    <w:div w:id="1129711663">
      <w:bodyDiv w:val="1"/>
      <w:marLeft w:val="0"/>
      <w:marRight w:val="0"/>
      <w:marTop w:val="0"/>
      <w:marBottom w:val="0"/>
      <w:divBdr>
        <w:top w:val="none" w:sz="0" w:space="0" w:color="auto"/>
        <w:left w:val="none" w:sz="0" w:space="0" w:color="auto"/>
        <w:bottom w:val="none" w:sz="0" w:space="0" w:color="auto"/>
        <w:right w:val="none" w:sz="0" w:space="0" w:color="auto"/>
      </w:divBdr>
    </w:div>
    <w:div w:id="1176382866">
      <w:bodyDiv w:val="1"/>
      <w:marLeft w:val="0"/>
      <w:marRight w:val="0"/>
      <w:marTop w:val="0"/>
      <w:marBottom w:val="0"/>
      <w:divBdr>
        <w:top w:val="none" w:sz="0" w:space="0" w:color="auto"/>
        <w:left w:val="none" w:sz="0" w:space="0" w:color="auto"/>
        <w:bottom w:val="none" w:sz="0" w:space="0" w:color="auto"/>
        <w:right w:val="none" w:sz="0" w:space="0" w:color="auto"/>
      </w:divBdr>
      <w:divsChild>
        <w:div w:id="641084294">
          <w:marLeft w:val="576"/>
          <w:marRight w:val="0"/>
          <w:marTop w:val="60"/>
          <w:marBottom w:val="0"/>
          <w:divBdr>
            <w:top w:val="none" w:sz="0" w:space="0" w:color="auto"/>
            <w:left w:val="none" w:sz="0" w:space="0" w:color="auto"/>
            <w:bottom w:val="none" w:sz="0" w:space="0" w:color="auto"/>
            <w:right w:val="none" w:sz="0" w:space="0" w:color="auto"/>
          </w:divBdr>
        </w:div>
      </w:divsChild>
    </w:div>
    <w:div w:id="1193345251">
      <w:bodyDiv w:val="1"/>
      <w:marLeft w:val="0"/>
      <w:marRight w:val="0"/>
      <w:marTop w:val="0"/>
      <w:marBottom w:val="0"/>
      <w:divBdr>
        <w:top w:val="none" w:sz="0" w:space="0" w:color="auto"/>
        <w:left w:val="none" w:sz="0" w:space="0" w:color="auto"/>
        <w:bottom w:val="none" w:sz="0" w:space="0" w:color="auto"/>
        <w:right w:val="none" w:sz="0" w:space="0" w:color="auto"/>
      </w:divBdr>
      <w:divsChild>
        <w:div w:id="881943052">
          <w:marLeft w:val="576"/>
          <w:marRight w:val="0"/>
          <w:marTop w:val="60"/>
          <w:marBottom w:val="0"/>
          <w:divBdr>
            <w:top w:val="none" w:sz="0" w:space="0" w:color="auto"/>
            <w:left w:val="none" w:sz="0" w:space="0" w:color="auto"/>
            <w:bottom w:val="none" w:sz="0" w:space="0" w:color="auto"/>
            <w:right w:val="none" w:sz="0" w:space="0" w:color="auto"/>
          </w:divBdr>
        </w:div>
        <w:div w:id="429397946">
          <w:marLeft w:val="576"/>
          <w:marRight w:val="0"/>
          <w:marTop w:val="60"/>
          <w:marBottom w:val="0"/>
          <w:divBdr>
            <w:top w:val="none" w:sz="0" w:space="0" w:color="auto"/>
            <w:left w:val="none" w:sz="0" w:space="0" w:color="auto"/>
            <w:bottom w:val="none" w:sz="0" w:space="0" w:color="auto"/>
            <w:right w:val="none" w:sz="0" w:space="0" w:color="auto"/>
          </w:divBdr>
        </w:div>
        <w:div w:id="139004184">
          <w:marLeft w:val="576"/>
          <w:marRight w:val="0"/>
          <w:marTop w:val="60"/>
          <w:marBottom w:val="0"/>
          <w:divBdr>
            <w:top w:val="none" w:sz="0" w:space="0" w:color="auto"/>
            <w:left w:val="none" w:sz="0" w:space="0" w:color="auto"/>
            <w:bottom w:val="none" w:sz="0" w:space="0" w:color="auto"/>
            <w:right w:val="none" w:sz="0" w:space="0" w:color="auto"/>
          </w:divBdr>
        </w:div>
        <w:div w:id="1911228488">
          <w:marLeft w:val="576"/>
          <w:marRight w:val="0"/>
          <w:marTop w:val="60"/>
          <w:marBottom w:val="0"/>
          <w:divBdr>
            <w:top w:val="none" w:sz="0" w:space="0" w:color="auto"/>
            <w:left w:val="none" w:sz="0" w:space="0" w:color="auto"/>
            <w:bottom w:val="none" w:sz="0" w:space="0" w:color="auto"/>
            <w:right w:val="none" w:sz="0" w:space="0" w:color="auto"/>
          </w:divBdr>
        </w:div>
        <w:div w:id="1298492716">
          <w:marLeft w:val="576"/>
          <w:marRight w:val="0"/>
          <w:marTop w:val="60"/>
          <w:marBottom w:val="0"/>
          <w:divBdr>
            <w:top w:val="none" w:sz="0" w:space="0" w:color="auto"/>
            <w:left w:val="none" w:sz="0" w:space="0" w:color="auto"/>
            <w:bottom w:val="none" w:sz="0" w:space="0" w:color="auto"/>
            <w:right w:val="none" w:sz="0" w:space="0" w:color="auto"/>
          </w:divBdr>
        </w:div>
      </w:divsChild>
    </w:div>
    <w:div w:id="1368331395">
      <w:bodyDiv w:val="1"/>
      <w:marLeft w:val="0"/>
      <w:marRight w:val="0"/>
      <w:marTop w:val="0"/>
      <w:marBottom w:val="0"/>
      <w:divBdr>
        <w:top w:val="none" w:sz="0" w:space="0" w:color="auto"/>
        <w:left w:val="none" w:sz="0" w:space="0" w:color="auto"/>
        <w:bottom w:val="none" w:sz="0" w:space="0" w:color="auto"/>
        <w:right w:val="none" w:sz="0" w:space="0" w:color="auto"/>
      </w:divBdr>
      <w:divsChild>
        <w:div w:id="269700195">
          <w:marLeft w:val="0"/>
          <w:marRight w:val="0"/>
          <w:marTop w:val="0"/>
          <w:marBottom w:val="0"/>
          <w:divBdr>
            <w:top w:val="none" w:sz="0" w:space="0" w:color="auto"/>
            <w:left w:val="none" w:sz="0" w:space="0" w:color="auto"/>
            <w:bottom w:val="none" w:sz="0" w:space="0" w:color="auto"/>
            <w:right w:val="none" w:sz="0" w:space="0" w:color="auto"/>
          </w:divBdr>
        </w:div>
        <w:div w:id="203949125">
          <w:marLeft w:val="0"/>
          <w:marRight w:val="0"/>
          <w:marTop w:val="0"/>
          <w:marBottom w:val="0"/>
          <w:divBdr>
            <w:top w:val="none" w:sz="0" w:space="0" w:color="auto"/>
            <w:left w:val="none" w:sz="0" w:space="0" w:color="auto"/>
            <w:bottom w:val="none" w:sz="0" w:space="0" w:color="auto"/>
            <w:right w:val="none" w:sz="0" w:space="0" w:color="auto"/>
          </w:divBdr>
        </w:div>
      </w:divsChild>
    </w:div>
    <w:div w:id="1441947848">
      <w:bodyDiv w:val="1"/>
      <w:marLeft w:val="0"/>
      <w:marRight w:val="0"/>
      <w:marTop w:val="0"/>
      <w:marBottom w:val="0"/>
      <w:divBdr>
        <w:top w:val="none" w:sz="0" w:space="0" w:color="auto"/>
        <w:left w:val="none" w:sz="0" w:space="0" w:color="auto"/>
        <w:bottom w:val="none" w:sz="0" w:space="0" w:color="auto"/>
        <w:right w:val="none" w:sz="0" w:space="0" w:color="auto"/>
      </w:divBdr>
      <w:divsChild>
        <w:div w:id="949514647">
          <w:marLeft w:val="562"/>
          <w:marRight w:val="14"/>
          <w:marTop w:val="21"/>
          <w:marBottom w:val="0"/>
          <w:divBdr>
            <w:top w:val="none" w:sz="0" w:space="0" w:color="auto"/>
            <w:left w:val="none" w:sz="0" w:space="0" w:color="auto"/>
            <w:bottom w:val="none" w:sz="0" w:space="0" w:color="auto"/>
            <w:right w:val="none" w:sz="0" w:space="0" w:color="auto"/>
          </w:divBdr>
        </w:div>
      </w:divsChild>
    </w:div>
    <w:div w:id="1576430883">
      <w:bodyDiv w:val="1"/>
      <w:marLeft w:val="0"/>
      <w:marRight w:val="0"/>
      <w:marTop w:val="0"/>
      <w:marBottom w:val="0"/>
      <w:divBdr>
        <w:top w:val="none" w:sz="0" w:space="0" w:color="auto"/>
        <w:left w:val="none" w:sz="0" w:space="0" w:color="auto"/>
        <w:bottom w:val="none" w:sz="0" w:space="0" w:color="auto"/>
        <w:right w:val="none" w:sz="0" w:space="0" w:color="auto"/>
      </w:divBdr>
      <w:divsChild>
        <w:div w:id="1154642126">
          <w:marLeft w:val="562"/>
          <w:marRight w:val="0"/>
          <w:marTop w:val="20"/>
          <w:marBottom w:val="0"/>
          <w:divBdr>
            <w:top w:val="none" w:sz="0" w:space="0" w:color="auto"/>
            <w:left w:val="none" w:sz="0" w:space="0" w:color="auto"/>
            <w:bottom w:val="none" w:sz="0" w:space="0" w:color="auto"/>
            <w:right w:val="none" w:sz="0" w:space="0" w:color="auto"/>
          </w:divBdr>
        </w:div>
        <w:div w:id="735008708">
          <w:marLeft w:val="562"/>
          <w:marRight w:val="0"/>
          <w:marTop w:val="0"/>
          <w:marBottom w:val="0"/>
          <w:divBdr>
            <w:top w:val="none" w:sz="0" w:space="0" w:color="auto"/>
            <w:left w:val="none" w:sz="0" w:space="0" w:color="auto"/>
            <w:bottom w:val="none" w:sz="0" w:space="0" w:color="auto"/>
            <w:right w:val="none" w:sz="0" w:space="0" w:color="auto"/>
          </w:divBdr>
        </w:div>
        <w:div w:id="1464273616">
          <w:marLeft w:val="562"/>
          <w:marRight w:val="0"/>
          <w:marTop w:val="0"/>
          <w:marBottom w:val="0"/>
          <w:divBdr>
            <w:top w:val="none" w:sz="0" w:space="0" w:color="auto"/>
            <w:left w:val="none" w:sz="0" w:space="0" w:color="auto"/>
            <w:bottom w:val="none" w:sz="0" w:space="0" w:color="auto"/>
            <w:right w:val="none" w:sz="0" w:space="0" w:color="auto"/>
          </w:divBdr>
        </w:div>
      </w:divsChild>
    </w:div>
    <w:div w:id="1596287195">
      <w:bodyDiv w:val="1"/>
      <w:marLeft w:val="0"/>
      <w:marRight w:val="0"/>
      <w:marTop w:val="0"/>
      <w:marBottom w:val="0"/>
      <w:divBdr>
        <w:top w:val="none" w:sz="0" w:space="0" w:color="auto"/>
        <w:left w:val="none" w:sz="0" w:space="0" w:color="auto"/>
        <w:bottom w:val="none" w:sz="0" w:space="0" w:color="auto"/>
        <w:right w:val="none" w:sz="0" w:space="0" w:color="auto"/>
      </w:divBdr>
    </w:div>
    <w:div w:id="1634675780">
      <w:bodyDiv w:val="1"/>
      <w:marLeft w:val="0"/>
      <w:marRight w:val="0"/>
      <w:marTop w:val="0"/>
      <w:marBottom w:val="0"/>
      <w:divBdr>
        <w:top w:val="none" w:sz="0" w:space="0" w:color="auto"/>
        <w:left w:val="none" w:sz="0" w:space="0" w:color="auto"/>
        <w:bottom w:val="none" w:sz="0" w:space="0" w:color="auto"/>
        <w:right w:val="none" w:sz="0" w:space="0" w:color="auto"/>
      </w:divBdr>
      <w:divsChild>
        <w:div w:id="430976986">
          <w:marLeft w:val="562"/>
          <w:marRight w:val="14"/>
          <w:marTop w:val="21"/>
          <w:marBottom w:val="0"/>
          <w:divBdr>
            <w:top w:val="none" w:sz="0" w:space="0" w:color="auto"/>
            <w:left w:val="none" w:sz="0" w:space="0" w:color="auto"/>
            <w:bottom w:val="none" w:sz="0" w:space="0" w:color="auto"/>
            <w:right w:val="none" w:sz="0" w:space="0" w:color="auto"/>
          </w:divBdr>
        </w:div>
      </w:divsChild>
    </w:div>
    <w:div w:id="1782649380">
      <w:bodyDiv w:val="1"/>
      <w:marLeft w:val="0"/>
      <w:marRight w:val="0"/>
      <w:marTop w:val="0"/>
      <w:marBottom w:val="0"/>
      <w:divBdr>
        <w:top w:val="none" w:sz="0" w:space="0" w:color="auto"/>
        <w:left w:val="none" w:sz="0" w:space="0" w:color="auto"/>
        <w:bottom w:val="none" w:sz="0" w:space="0" w:color="auto"/>
        <w:right w:val="none" w:sz="0" w:space="0" w:color="auto"/>
      </w:divBdr>
    </w:div>
    <w:div w:id="1916892343">
      <w:bodyDiv w:val="1"/>
      <w:marLeft w:val="0"/>
      <w:marRight w:val="0"/>
      <w:marTop w:val="0"/>
      <w:marBottom w:val="0"/>
      <w:divBdr>
        <w:top w:val="none" w:sz="0" w:space="0" w:color="auto"/>
        <w:left w:val="none" w:sz="0" w:space="0" w:color="auto"/>
        <w:bottom w:val="none" w:sz="0" w:space="0" w:color="auto"/>
        <w:right w:val="none" w:sz="0" w:space="0" w:color="auto"/>
      </w:divBdr>
      <w:divsChild>
        <w:div w:id="1197545740">
          <w:marLeft w:val="14"/>
          <w:marRight w:val="14"/>
          <w:marTop w:val="19"/>
          <w:marBottom w:val="0"/>
          <w:divBdr>
            <w:top w:val="none" w:sz="0" w:space="0" w:color="auto"/>
            <w:left w:val="none" w:sz="0" w:space="0" w:color="auto"/>
            <w:bottom w:val="none" w:sz="0" w:space="0" w:color="auto"/>
            <w:right w:val="none" w:sz="0" w:space="0" w:color="auto"/>
          </w:divBdr>
        </w:div>
      </w:divsChild>
    </w:div>
    <w:div w:id="1999570962">
      <w:bodyDiv w:val="1"/>
      <w:marLeft w:val="0"/>
      <w:marRight w:val="0"/>
      <w:marTop w:val="0"/>
      <w:marBottom w:val="0"/>
      <w:divBdr>
        <w:top w:val="none" w:sz="0" w:space="0" w:color="auto"/>
        <w:left w:val="none" w:sz="0" w:space="0" w:color="auto"/>
        <w:bottom w:val="none" w:sz="0" w:space="0" w:color="auto"/>
        <w:right w:val="none" w:sz="0" w:space="0" w:color="auto"/>
      </w:divBdr>
      <w:divsChild>
        <w:div w:id="1318537133">
          <w:marLeft w:val="533"/>
          <w:marRight w:val="0"/>
          <w:marTop w:val="145"/>
          <w:marBottom w:val="0"/>
          <w:divBdr>
            <w:top w:val="none" w:sz="0" w:space="0" w:color="auto"/>
            <w:left w:val="none" w:sz="0" w:space="0" w:color="auto"/>
            <w:bottom w:val="none" w:sz="0" w:space="0" w:color="auto"/>
            <w:right w:val="none" w:sz="0" w:space="0" w:color="auto"/>
          </w:divBdr>
        </w:div>
        <w:div w:id="1170289951">
          <w:marLeft w:val="533"/>
          <w:marRight w:val="0"/>
          <w:marTop w:val="154"/>
          <w:marBottom w:val="0"/>
          <w:divBdr>
            <w:top w:val="none" w:sz="0" w:space="0" w:color="auto"/>
            <w:left w:val="none" w:sz="0" w:space="0" w:color="auto"/>
            <w:bottom w:val="none" w:sz="0" w:space="0" w:color="auto"/>
            <w:right w:val="none" w:sz="0" w:space="0" w:color="auto"/>
          </w:divBdr>
        </w:div>
      </w:divsChild>
    </w:div>
    <w:div w:id="2012440114">
      <w:bodyDiv w:val="1"/>
      <w:marLeft w:val="0"/>
      <w:marRight w:val="0"/>
      <w:marTop w:val="0"/>
      <w:marBottom w:val="0"/>
      <w:divBdr>
        <w:top w:val="none" w:sz="0" w:space="0" w:color="auto"/>
        <w:left w:val="none" w:sz="0" w:space="0" w:color="auto"/>
        <w:bottom w:val="none" w:sz="0" w:space="0" w:color="auto"/>
        <w:right w:val="none" w:sz="0" w:space="0" w:color="auto"/>
      </w:divBdr>
      <w:divsChild>
        <w:div w:id="2140297289">
          <w:marLeft w:val="14"/>
          <w:marRight w:val="14"/>
          <w:marTop w:val="20"/>
          <w:marBottom w:val="0"/>
          <w:divBdr>
            <w:top w:val="none" w:sz="0" w:space="0" w:color="auto"/>
            <w:left w:val="none" w:sz="0" w:space="0" w:color="auto"/>
            <w:bottom w:val="none" w:sz="0" w:space="0" w:color="auto"/>
            <w:right w:val="none" w:sz="0" w:space="0" w:color="auto"/>
          </w:divBdr>
        </w:div>
      </w:divsChild>
    </w:div>
    <w:div w:id="2044093177">
      <w:bodyDiv w:val="1"/>
      <w:marLeft w:val="0"/>
      <w:marRight w:val="0"/>
      <w:marTop w:val="0"/>
      <w:marBottom w:val="0"/>
      <w:divBdr>
        <w:top w:val="none" w:sz="0" w:space="0" w:color="auto"/>
        <w:left w:val="none" w:sz="0" w:space="0" w:color="auto"/>
        <w:bottom w:val="none" w:sz="0" w:space="0" w:color="auto"/>
        <w:right w:val="none" w:sz="0" w:space="0" w:color="auto"/>
      </w:divBdr>
      <w:divsChild>
        <w:div w:id="1671449432">
          <w:marLeft w:val="446"/>
          <w:marRight w:val="461"/>
          <w:marTop w:val="8"/>
          <w:marBottom w:val="0"/>
          <w:divBdr>
            <w:top w:val="none" w:sz="0" w:space="0" w:color="auto"/>
            <w:left w:val="none" w:sz="0" w:space="0" w:color="auto"/>
            <w:bottom w:val="none" w:sz="0" w:space="0" w:color="auto"/>
            <w:right w:val="none" w:sz="0" w:space="0" w:color="auto"/>
          </w:divBdr>
        </w:div>
        <w:div w:id="716510914">
          <w:marLeft w:val="446"/>
          <w:marRight w:val="14"/>
          <w:marTop w:val="129"/>
          <w:marBottom w:val="0"/>
          <w:divBdr>
            <w:top w:val="none" w:sz="0" w:space="0" w:color="auto"/>
            <w:left w:val="none" w:sz="0" w:space="0" w:color="auto"/>
            <w:bottom w:val="none" w:sz="0" w:space="0" w:color="auto"/>
            <w:right w:val="none" w:sz="0" w:space="0" w:color="auto"/>
          </w:divBdr>
        </w:div>
        <w:div w:id="693194490">
          <w:marLeft w:val="446"/>
          <w:marRight w:val="0"/>
          <w:marTop w:val="140"/>
          <w:marBottom w:val="0"/>
          <w:divBdr>
            <w:top w:val="none" w:sz="0" w:space="0" w:color="auto"/>
            <w:left w:val="none" w:sz="0" w:space="0" w:color="auto"/>
            <w:bottom w:val="none" w:sz="0" w:space="0" w:color="auto"/>
            <w:right w:val="none" w:sz="0" w:space="0" w:color="auto"/>
          </w:divBdr>
        </w:div>
        <w:div w:id="708603638">
          <w:marLeft w:val="446"/>
          <w:marRight w:val="0"/>
          <w:marTop w:val="142"/>
          <w:marBottom w:val="0"/>
          <w:divBdr>
            <w:top w:val="none" w:sz="0" w:space="0" w:color="auto"/>
            <w:left w:val="none" w:sz="0" w:space="0" w:color="auto"/>
            <w:bottom w:val="none" w:sz="0" w:space="0" w:color="auto"/>
            <w:right w:val="none" w:sz="0" w:space="0" w:color="auto"/>
          </w:divBdr>
        </w:div>
      </w:divsChild>
    </w:div>
    <w:div w:id="2056001021">
      <w:bodyDiv w:val="1"/>
      <w:marLeft w:val="0"/>
      <w:marRight w:val="0"/>
      <w:marTop w:val="0"/>
      <w:marBottom w:val="0"/>
      <w:divBdr>
        <w:top w:val="none" w:sz="0" w:space="0" w:color="auto"/>
        <w:left w:val="none" w:sz="0" w:space="0" w:color="auto"/>
        <w:bottom w:val="none" w:sz="0" w:space="0" w:color="auto"/>
        <w:right w:val="none" w:sz="0" w:space="0" w:color="auto"/>
      </w:divBdr>
    </w:div>
    <w:div w:id="2075008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rticles-junction.blogspot.com/2013/09/functions-of-financial-system-functions.html" TargetMode="External"/><Relationship Id="rId13" Type="http://schemas.microsoft.com/office/2007/relationships/diagramDrawing" Target="diagrams/drawing1.xml"/><Relationship Id="rId18" Type="http://schemas.openxmlformats.org/officeDocument/2006/relationships/hyperlink" Target="https://www.investopedia.com/terms/a/acquisition.asp"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image" Target="media/image1.jpg"/><Relationship Id="rId12" Type="http://schemas.openxmlformats.org/officeDocument/2006/relationships/diagramColors" Target="diagrams/colors1.xml"/><Relationship Id="rId17" Type="http://schemas.openxmlformats.org/officeDocument/2006/relationships/hyperlink" Target="https://www.investopedia.com/terms/f/fund.asp-0" TargetMode="External"/><Relationship Id="rId2" Type="http://schemas.openxmlformats.org/officeDocument/2006/relationships/numbering" Target="numbering.xml"/><Relationship Id="rId16" Type="http://schemas.openxmlformats.org/officeDocument/2006/relationships/hyperlink" Target="https://www.investopedia.com/terms/d/delisting.asp"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QuickStyle" Target="diagrams/quickStyle1.xml"/><Relationship Id="rId5" Type="http://schemas.openxmlformats.org/officeDocument/2006/relationships/settings" Target="settings.xml"/><Relationship Id="rId15" Type="http://schemas.openxmlformats.org/officeDocument/2006/relationships/hyperlink" Target="https://www.investopedia.com/terms/b/buyout.asp" TargetMode="External"/><Relationship Id="rId10" Type="http://schemas.openxmlformats.org/officeDocument/2006/relationships/diagramLayout" Target="diagrams/layout1.xml"/><Relationship Id="rId19" Type="http://schemas.openxmlformats.org/officeDocument/2006/relationships/image" Target="media/image2.jpg"/><Relationship Id="rId4" Type="http://schemas.microsoft.com/office/2007/relationships/stylesWithEffects" Target="stylesWithEffects.xml"/><Relationship Id="rId9" Type="http://schemas.openxmlformats.org/officeDocument/2006/relationships/diagramData" Target="diagrams/data1.xml"/><Relationship Id="rId14" Type="http://schemas.openxmlformats.org/officeDocument/2006/relationships/hyperlink" Target="https://www.investopedia.com/terms/p/privatecompany.asp"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556BDC8-609D-440D-BF83-14DD303933DD}" type="doc">
      <dgm:prSet loTypeId="urn:microsoft.com/office/officeart/2005/8/layout/list1" loCatId="list" qsTypeId="urn:microsoft.com/office/officeart/2005/8/quickstyle/simple1" qsCatId="simple" csTypeId="urn:microsoft.com/office/officeart/2005/8/colors/accent1_2" csCatId="accent1" phldr="1"/>
      <dgm:spPr/>
      <dgm:t>
        <a:bodyPr/>
        <a:lstStyle/>
        <a:p>
          <a:endParaRPr lang="en-US"/>
        </a:p>
      </dgm:t>
    </dgm:pt>
    <dgm:pt modelId="{BD43EE28-FC27-469B-B3BF-1C4C84AA5DDC}">
      <dgm:prSet phldrT="[Text]"/>
      <dgm:spPr/>
      <dgm:t>
        <a:bodyPr/>
        <a:lstStyle/>
        <a:p>
          <a:pPr algn="l"/>
          <a:r>
            <a:rPr lang="en-US"/>
            <a:t>Financial Market</a:t>
          </a:r>
        </a:p>
      </dgm:t>
    </dgm:pt>
    <dgm:pt modelId="{BDCCFD91-4AAA-44FE-8071-B0D81C81B9F6}" type="parTrans" cxnId="{BDCCDDCA-7439-49CE-88B1-A96E247675FB}">
      <dgm:prSet/>
      <dgm:spPr/>
      <dgm:t>
        <a:bodyPr/>
        <a:lstStyle/>
        <a:p>
          <a:pPr algn="l"/>
          <a:endParaRPr lang="en-US"/>
        </a:p>
      </dgm:t>
    </dgm:pt>
    <dgm:pt modelId="{3C91FB32-FE08-460A-B786-13E46C7AAF60}" type="sibTrans" cxnId="{BDCCDDCA-7439-49CE-88B1-A96E247675FB}">
      <dgm:prSet/>
      <dgm:spPr/>
      <dgm:t>
        <a:bodyPr/>
        <a:lstStyle/>
        <a:p>
          <a:pPr algn="l"/>
          <a:endParaRPr lang="en-US"/>
        </a:p>
      </dgm:t>
    </dgm:pt>
    <dgm:pt modelId="{2E34A7F0-F96D-45E1-9768-697556CF541E}">
      <dgm:prSet phldrT="[Text]"/>
      <dgm:spPr/>
      <dgm:t>
        <a:bodyPr/>
        <a:lstStyle/>
        <a:p>
          <a:pPr algn="l"/>
          <a:r>
            <a:rPr lang="en-US"/>
            <a:t>Financial Instruments</a:t>
          </a:r>
        </a:p>
      </dgm:t>
    </dgm:pt>
    <dgm:pt modelId="{65923B3B-FA23-4177-9B09-5692F027E7A7}" type="parTrans" cxnId="{216DAB7E-DE33-4E90-84B7-061FEB550FC1}">
      <dgm:prSet/>
      <dgm:spPr/>
      <dgm:t>
        <a:bodyPr/>
        <a:lstStyle/>
        <a:p>
          <a:pPr algn="l"/>
          <a:endParaRPr lang="en-US"/>
        </a:p>
      </dgm:t>
    </dgm:pt>
    <dgm:pt modelId="{92E088ED-33B5-460D-A401-0AB6A6F55361}" type="sibTrans" cxnId="{216DAB7E-DE33-4E90-84B7-061FEB550FC1}">
      <dgm:prSet/>
      <dgm:spPr/>
      <dgm:t>
        <a:bodyPr/>
        <a:lstStyle/>
        <a:p>
          <a:pPr algn="l"/>
          <a:endParaRPr lang="en-US"/>
        </a:p>
      </dgm:t>
    </dgm:pt>
    <dgm:pt modelId="{BC19714B-CB0A-4496-A05F-04333D12A3A1}">
      <dgm:prSet phldrT="[Text]"/>
      <dgm:spPr/>
      <dgm:t>
        <a:bodyPr/>
        <a:lstStyle/>
        <a:p>
          <a:pPr algn="l"/>
          <a:r>
            <a:rPr lang="en-US"/>
            <a:t>Financial services</a:t>
          </a:r>
        </a:p>
      </dgm:t>
    </dgm:pt>
    <dgm:pt modelId="{B7D2F844-191F-424F-83BD-DCFBA193EA6C}" type="parTrans" cxnId="{323661A0-4C3A-4074-B6D6-BA7817DEE474}">
      <dgm:prSet/>
      <dgm:spPr/>
      <dgm:t>
        <a:bodyPr/>
        <a:lstStyle/>
        <a:p>
          <a:pPr algn="l"/>
          <a:endParaRPr lang="en-US"/>
        </a:p>
      </dgm:t>
    </dgm:pt>
    <dgm:pt modelId="{7EA893C3-6BDF-44AA-9303-343B03C40554}" type="sibTrans" cxnId="{323661A0-4C3A-4074-B6D6-BA7817DEE474}">
      <dgm:prSet/>
      <dgm:spPr/>
      <dgm:t>
        <a:bodyPr/>
        <a:lstStyle/>
        <a:p>
          <a:pPr algn="l"/>
          <a:endParaRPr lang="en-US"/>
        </a:p>
      </dgm:t>
    </dgm:pt>
    <dgm:pt modelId="{362565F5-F2BF-4F4C-8548-6305A1180335}">
      <dgm:prSet/>
      <dgm:spPr/>
      <dgm:t>
        <a:bodyPr/>
        <a:lstStyle/>
        <a:p>
          <a:pPr algn="l"/>
          <a:r>
            <a:rPr lang="en-US"/>
            <a:t>Financial Institutions</a:t>
          </a:r>
        </a:p>
      </dgm:t>
    </dgm:pt>
    <dgm:pt modelId="{C7932EAE-F36C-4C79-AABC-6BDEE5728FF5}" type="parTrans" cxnId="{ACEBC20A-C7C0-4A37-A848-6AA09E2C4BA7}">
      <dgm:prSet/>
      <dgm:spPr/>
      <dgm:t>
        <a:bodyPr/>
        <a:lstStyle/>
        <a:p>
          <a:pPr algn="l"/>
          <a:endParaRPr lang="en-US"/>
        </a:p>
      </dgm:t>
    </dgm:pt>
    <dgm:pt modelId="{DA1CD52E-912C-4586-9CC0-CF467EB1DF8F}" type="sibTrans" cxnId="{ACEBC20A-C7C0-4A37-A848-6AA09E2C4BA7}">
      <dgm:prSet/>
      <dgm:spPr/>
      <dgm:t>
        <a:bodyPr/>
        <a:lstStyle/>
        <a:p>
          <a:pPr algn="l"/>
          <a:endParaRPr lang="en-US"/>
        </a:p>
      </dgm:t>
    </dgm:pt>
    <dgm:pt modelId="{6DA8C2CC-6316-4DE0-8E9F-F7C141F2D42F}" type="pres">
      <dgm:prSet presAssocID="{7556BDC8-609D-440D-BF83-14DD303933DD}" presName="linear" presStyleCnt="0">
        <dgm:presLayoutVars>
          <dgm:dir/>
          <dgm:animLvl val="lvl"/>
          <dgm:resizeHandles val="exact"/>
        </dgm:presLayoutVars>
      </dgm:prSet>
      <dgm:spPr/>
      <dgm:t>
        <a:bodyPr/>
        <a:lstStyle/>
        <a:p>
          <a:endParaRPr lang="en-US"/>
        </a:p>
      </dgm:t>
    </dgm:pt>
    <dgm:pt modelId="{77533449-D233-4239-B209-FE94DA27D78B}" type="pres">
      <dgm:prSet presAssocID="{BD43EE28-FC27-469B-B3BF-1C4C84AA5DDC}" presName="parentLin" presStyleCnt="0"/>
      <dgm:spPr/>
    </dgm:pt>
    <dgm:pt modelId="{61E73AD1-3E36-48CE-8393-C77E451E8E55}" type="pres">
      <dgm:prSet presAssocID="{BD43EE28-FC27-469B-B3BF-1C4C84AA5DDC}" presName="parentLeftMargin" presStyleLbl="node1" presStyleIdx="0" presStyleCnt="4"/>
      <dgm:spPr/>
      <dgm:t>
        <a:bodyPr/>
        <a:lstStyle/>
        <a:p>
          <a:endParaRPr lang="en-US"/>
        </a:p>
      </dgm:t>
    </dgm:pt>
    <dgm:pt modelId="{410A0BDF-3C9C-4D12-9C8A-E8983E30A649}" type="pres">
      <dgm:prSet presAssocID="{BD43EE28-FC27-469B-B3BF-1C4C84AA5DDC}" presName="parentText" presStyleLbl="node1" presStyleIdx="0" presStyleCnt="4" custLinFactNeighborX="-17361" custLinFactNeighborY="-2981">
        <dgm:presLayoutVars>
          <dgm:chMax val="0"/>
          <dgm:bulletEnabled val="1"/>
        </dgm:presLayoutVars>
      </dgm:prSet>
      <dgm:spPr/>
      <dgm:t>
        <a:bodyPr/>
        <a:lstStyle/>
        <a:p>
          <a:endParaRPr lang="en-US"/>
        </a:p>
      </dgm:t>
    </dgm:pt>
    <dgm:pt modelId="{CCD83454-5510-44B4-B042-65F9AD43B8F1}" type="pres">
      <dgm:prSet presAssocID="{BD43EE28-FC27-469B-B3BF-1C4C84AA5DDC}" presName="negativeSpace" presStyleCnt="0"/>
      <dgm:spPr/>
    </dgm:pt>
    <dgm:pt modelId="{9893B48D-D98E-407C-86A9-36C1CC5A05F1}" type="pres">
      <dgm:prSet presAssocID="{BD43EE28-FC27-469B-B3BF-1C4C84AA5DDC}" presName="childText" presStyleLbl="conFgAcc1" presStyleIdx="0" presStyleCnt="4">
        <dgm:presLayoutVars>
          <dgm:bulletEnabled val="1"/>
        </dgm:presLayoutVars>
      </dgm:prSet>
      <dgm:spPr/>
    </dgm:pt>
    <dgm:pt modelId="{0DFA3671-67A0-43CD-8C8D-1E2BD5C313B4}" type="pres">
      <dgm:prSet presAssocID="{3C91FB32-FE08-460A-B786-13E46C7AAF60}" presName="spaceBetweenRectangles" presStyleCnt="0"/>
      <dgm:spPr/>
    </dgm:pt>
    <dgm:pt modelId="{0A2ED9A8-63D3-4623-B9E9-DDD8C4A67422}" type="pres">
      <dgm:prSet presAssocID="{362565F5-F2BF-4F4C-8548-6305A1180335}" presName="parentLin" presStyleCnt="0"/>
      <dgm:spPr/>
    </dgm:pt>
    <dgm:pt modelId="{78C0FDD0-625C-4F6F-ABB7-D59CA316DB6C}" type="pres">
      <dgm:prSet presAssocID="{362565F5-F2BF-4F4C-8548-6305A1180335}" presName="parentLeftMargin" presStyleLbl="node1" presStyleIdx="0" presStyleCnt="4"/>
      <dgm:spPr/>
      <dgm:t>
        <a:bodyPr/>
        <a:lstStyle/>
        <a:p>
          <a:endParaRPr lang="en-US"/>
        </a:p>
      </dgm:t>
    </dgm:pt>
    <dgm:pt modelId="{8341556D-A549-4AD8-8693-EDBB9E14FD09}" type="pres">
      <dgm:prSet presAssocID="{362565F5-F2BF-4F4C-8548-6305A1180335}" presName="parentText" presStyleLbl="node1" presStyleIdx="1" presStyleCnt="4">
        <dgm:presLayoutVars>
          <dgm:chMax val="0"/>
          <dgm:bulletEnabled val="1"/>
        </dgm:presLayoutVars>
      </dgm:prSet>
      <dgm:spPr/>
      <dgm:t>
        <a:bodyPr/>
        <a:lstStyle/>
        <a:p>
          <a:endParaRPr lang="en-US"/>
        </a:p>
      </dgm:t>
    </dgm:pt>
    <dgm:pt modelId="{0FA0E66C-055B-4D37-87D2-CDC03F7527B3}" type="pres">
      <dgm:prSet presAssocID="{362565F5-F2BF-4F4C-8548-6305A1180335}" presName="negativeSpace" presStyleCnt="0"/>
      <dgm:spPr/>
    </dgm:pt>
    <dgm:pt modelId="{5052B609-D81D-45A9-9EA6-267BE074745B}" type="pres">
      <dgm:prSet presAssocID="{362565F5-F2BF-4F4C-8548-6305A1180335}" presName="childText" presStyleLbl="conFgAcc1" presStyleIdx="1" presStyleCnt="4">
        <dgm:presLayoutVars>
          <dgm:bulletEnabled val="1"/>
        </dgm:presLayoutVars>
      </dgm:prSet>
      <dgm:spPr/>
    </dgm:pt>
    <dgm:pt modelId="{DA8B8F48-970D-44E8-A7BD-761FA8CE5014}" type="pres">
      <dgm:prSet presAssocID="{DA1CD52E-912C-4586-9CC0-CF467EB1DF8F}" presName="spaceBetweenRectangles" presStyleCnt="0"/>
      <dgm:spPr/>
    </dgm:pt>
    <dgm:pt modelId="{A0F8BD5D-A227-4782-8236-7B4B2FF313D1}" type="pres">
      <dgm:prSet presAssocID="{2E34A7F0-F96D-45E1-9768-697556CF541E}" presName="parentLin" presStyleCnt="0"/>
      <dgm:spPr/>
    </dgm:pt>
    <dgm:pt modelId="{3D9527DB-1AA1-451F-8B0D-CBCC1290A511}" type="pres">
      <dgm:prSet presAssocID="{2E34A7F0-F96D-45E1-9768-697556CF541E}" presName="parentLeftMargin" presStyleLbl="node1" presStyleIdx="1" presStyleCnt="4"/>
      <dgm:spPr/>
      <dgm:t>
        <a:bodyPr/>
        <a:lstStyle/>
        <a:p>
          <a:endParaRPr lang="en-US"/>
        </a:p>
      </dgm:t>
    </dgm:pt>
    <dgm:pt modelId="{32E932CA-B0C1-4D95-A2FA-A3ADED5E11D0}" type="pres">
      <dgm:prSet presAssocID="{2E34A7F0-F96D-45E1-9768-697556CF541E}" presName="parentText" presStyleLbl="node1" presStyleIdx="2" presStyleCnt="4">
        <dgm:presLayoutVars>
          <dgm:chMax val="0"/>
          <dgm:bulletEnabled val="1"/>
        </dgm:presLayoutVars>
      </dgm:prSet>
      <dgm:spPr/>
      <dgm:t>
        <a:bodyPr/>
        <a:lstStyle/>
        <a:p>
          <a:endParaRPr lang="en-US"/>
        </a:p>
      </dgm:t>
    </dgm:pt>
    <dgm:pt modelId="{444DDAB0-8807-4F5D-AE53-F3A87CC77DD5}" type="pres">
      <dgm:prSet presAssocID="{2E34A7F0-F96D-45E1-9768-697556CF541E}" presName="negativeSpace" presStyleCnt="0"/>
      <dgm:spPr/>
    </dgm:pt>
    <dgm:pt modelId="{B76B2655-E923-4EE5-9514-438024981094}" type="pres">
      <dgm:prSet presAssocID="{2E34A7F0-F96D-45E1-9768-697556CF541E}" presName="childText" presStyleLbl="conFgAcc1" presStyleIdx="2" presStyleCnt="4">
        <dgm:presLayoutVars>
          <dgm:bulletEnabled val="1"/>
        </dgm:presLayoutVars>
      </dgm:prSet>
      <dgm:spPr/>
    </dgm:pt>
    <dgm:pt modelId="{205BE1E0-B1CA-4D9B-B342-0087B4B6AB33}" type="pres">
      <dgm:prSet presAssocID="{92E088ED-33B5-460D-A401-0AB6A6F55361}" presName="spaceBetweenRectangles" presStyleCnt="0"/>
      <dgm:spPr/>
    </dgm:pt>
    <dgm:pt modelId="{2C65003D-20E3-4C7A-A964-36A2CD7FB83E}" type="pres">
      <dgm:prSet presAssocID="{BC19714B-CB0A-4496-A05F-04333D12A3A1}" presName="parentLin" presStyleCnt="0"/>
      <dgm:spPr/>
    </dgm:pt>
    <dgm:pt modelId="{6E4B10A0-099D-4593-B5F6-BBF270DDF640}" type="pres">
      <dgm:prSet presAssocID="{BC19714B-CB0A-4496-A05F-04333D12A3A1}" presName="parentLeftMargin" presStyleLbl="node1" presStyleIdx="2" presStyleCnt="4"/>
      <dgm:spPr/>
      <dgm:t>
        <a:bodyPr/>
        <a:lstStyle/>
        <a:p>
          <a:endParaRPr lang="en-US"/>
        </a:p>
      </dgm:t>
    </dgm:pt>
    <dgm:pt modelId="{8A7BB7A5-96A8-47E0-87E9-9399259B2F44}" type="pres">
      <dgm:prSet presAssocID="{BC19714B-CB0A-4496-A05F-04333D12A3A1}" presName="parentText" presStyleLbl="node1" presStyleIdx="3" presStyleCnt="4">
        <dgm:presLayoutVars>
          <dgm:chMax val="0"/>
          <dgm:bulletEnabled val="1"/>
        </dgm:presLayoutVars>
      </dgm:prSet>
      <dgm:spPr/>
      <dgm:t>
        <a:bodyPr/>
        <a:lstStyle/>
        <a:p>
          <a:endParaRPr lang="en-US"/>
        </a:p>
      </dgm:t>
    </dgm:pt>
    <dgm:pt modelId="{C23CFE35-6F1A-4105-B196-D2D701670BC2}" type="pres">
      <dgm:prSet presAssocID="{BC19714B-CB0A-4496-A05F-04333D12A3A1}" presName="negativeSpace" presStyleCnt="0"/>
      <dgm:spPr/>
    </dgm:pt>
    <dgm:pt modelId="{313D86BE-0B98-4CEE-9790-0E6AD333AAFF}" type="pres">
      <dgm:prSet presAssocID="{BC19714B-CB0A-4496-A05F-04333D12A3A1}" presName="childText" presStyleLbl="conFgAcc1" presStyleIdx="3" presStyleCnt="4">
        <dgm:presLayoutVars>
          <dgm:bulletEnabled val="1"/>
        </dgm:presLayoutVars>
      </dgm:prSet>
      <dgm:spPr/>
    </dgm:pt>
  </dgm:ptLst>
  <dgm:cxnLst>
    <dgm:cxn modelId="{ACEBC20A-C7C0-4A37-A848-6AA09E2C4BA7}" srcId="{7556BDC8-609D-440D-BF83-14DD303933DD}" destId="{362565F5-F2BF-4F4C-8548-6305A1180335}" srcOrd="1" destOrd="0" parTransId="{C7932EAE-F36C-4C79-AABC-6BDEE5728FF5}" sibTransId="{DA1CD52E-912C-4586-9CC0-CF467EB1DF8F}"/>
    <dgm:cxn modelId="{BDCCDDCA-7439-49CE-88B1-A96E247675FB}" srcId="{7556BDC8-609D-440D-BF83-14DD303933DD}" destId="{BD43EE28-FC27-469B-B3BF-1C4C84AA5DDC}" srcOrd="0" destOrd="0" parTransId="{BDCCFD91-4AAA-44FE-8071-B0D81C81B9F6}" sibTransId="{3C91FB32-FE08-460A-B786-13E46C7AAF60}"/>
    <dgm:cxn modelId="{22B3185B-DED2-4819-85AB-A7F211420E6A}" type="presOf" srcId="{BD43EE28-FC27-469B-B3BF-1C4C84AA5DDC}" destId="{410A0BDF-3C9C-4D12-9C8A-E8983E30A649}" srcOrd="1" destOrd="0" presId="urn:microsoft.com/office/officeart/2005/8/layout/list1"/>
    <dgm:cxn modelId="{95F61511-D42E-446E-835C-DAD172EA1387}" type="presOf" srcId="{BC19714B-CB0A-4496-A05F-04333D12A3A1}" destId="{6E4B10A0-099D-4593-B5F6-BBF270DDF640}" srcOrd="0" destOrd="0" presId="urn:microsoft.com/office/officeart/2005/8/layout/list1"/>
    <dgm:cxn modelId="{FAB7384B-4093-4F9A-9B60-DAF1A449B091}" type="presOf" srcId="{2E34A7F0-F96D-45E1-9768-697556CF541E}" destId="{3D9527DB-1AA1-451F-8B0D-CBCC1290A511}" srcOrd="0" destOrd="0" presId="urn:microsoft.com/office/officeart/2005/8/layout/list1"/>
    <dgm:cxn modelId="{234F69A1-58F6-4814-A11D-78FB551E1CA7}" type="presOf" srcId="{7556BDC8-609D-440D-BF83-14DD303933DD}" destId="{6DA8C2CC-6316-4DE0-8E9F-F7C141F2D42F}" srcOrd="0" destOrd="0" presId="urn:microsoft.com/office/officeart/2005/8/layout/list1"/>
    <dgm:cxn modelId="{015F51A4-9204-43C0-A75F-C02E037E835A}" type="presOf" srcId="{BC19714B-CB0A-4496-A05F-04333D12A3A1}" destId="{8A7BB7A5-96A8-47E0-87E9-9399259B2F44}" srcOrd="1" destOrd="0" presId="urn:microsoft.com/office/officeart/2005/8/layout/list1"/>
    <dgm:cxn modelId="{D9FAB93F-AF57-4FB4-9C56-21382136AE89}" type="presOf" srcId="{BD43EE28-FC27-469B-B3BF-1C4C84AA5DDC}" destId="{61E73AD1-3E36-48CE-8393-C77E451E8E55}" srcOrd="0" destOrd="0" presId="urn:microsoft.com/office/officeart/2005/8/layout/list1"/>
    <dgm:cxn modelId="{D8FEBE32-CFCA-4474-A28F-8967A9AB4439}" type="presOf" srcId="{362565F5-F2BF-4F4C-8548-6305A1180335}" destId="{8341556D-A549-4AD8-8693-EDBB9E14FD09}" srcOrd="1" destOrd="0" presId="urn:microsoft.com/office/officeart/2005/8/layout/list1"/>
    <dgm:cxn modelId="{36E00E21-0784-4E60-B613-EC768EB297DA}" type="presOf" srcId="{2E34A7F0-F96D-45E1-9768-697556CF541E}" destId="{32E932CA-B0C1-4D95-A2FA-A3ADED5E11D0}" srcOrd="1" destOrd="0" presId="urn:microsoft.com/office/officeart/2005/8/layout/list1"/>
    <dgm:cxn modelId="{323661A0-4C3A-4074-B6D6-BA7817DEE474}" srcId="{7556BDC8-609D-440D-BF83-14DD303933DD}" destId="{BC19714B-CB0A-4496-A05F-04333D12A3A1}" srcOrd="3" destOrd="0" parTransId="{B7D2F844-191F-424F-83BD-DCFBA193EA6C}" sibTransId="{7EA893C3-6BDF-44AA-9303-343B03C40554}"/>
    <dgm:cxn modelId="{F5750A05-1E97-4F91-A576-81F89423AD6C}" type="presOf" srcId="{362565F5-F2BF-4F4C-8548-6305A1180335}" destId="{78C0FDD0-625C-4F6F-ABB7-D59CA316DB6C}" srcOrd="0" destOrd="0" presId="urn:microsoft.com/office/officeart/2005/8/layout/list1"/>
    <dgm:cxn modelId="{216DAB7E-DE33-4E90-84B7-061FEB550FC1}" srcId="{7556BDC8-609D-440D-BF83-14DD303933DD}" destId="{2E34A7F0-F96D-45E1-9768-697556CF541E}" srcOrd="2" destOrd="0" parTransId="{65923B3B-FA23-4177-9B09-5692F027E7A7}" sibTransId="{92E088ED-33B5-460D-A401-0AB6A6F55361}"/>
    <dgm:cxn modelId="{EBB638BB-1AE5-4B37-8793-099D41DD74F4}" type="presParOf" srcId="{6DA8C2CC-6316-4DE0-8E9F-F7C141F2D42F}" destId="{77533449-D233-4239-B209-FE94DA27D78B}" srcOrd="0" destOrd="0" presId="urn:microsoft.com/office/officeart/2005/8/layout/list1"/>
    <dgm:cxn modelId="{0D58FB4C-C65C-41EC-B715-00FB1A480F3E}" type="presParOf" srcId="{77533449-D233-4239-B209-FE94DA27D78B}" destId="{61E73AD1-3E36-48CE-8393-C77E451E8E55}" srcOrd="0" destOrd="0" presId="urn:microsoft.com/office/officeart/2005/8/layout/list1"/>
    <dgm:cxn modelId="{5AE622BC-925B-4796-AD8E-BDEBDB52DD9E}" type="presParOf" srcId="{77533449-D233-4239-B209-FE94DA27D78B}" destId="{410A0BDF-3C9C-4D12-9C8A-E8983E30A649}" srcOrd="1" destOrd="0" presId="urn:microsoft.com/office/officeart/2005/8/layout/list1"/>
    <dgm:cxn modelId="{1933189F-5B61-4BBB-9008-911B0E5FA783}" type="presParOf" srcId="{6DA8C2CC-6316-4DE0-8E9F-F7C141F2D42F}" destId="{CCD83454-5510-44B4-B042-65F9AD43B8F1}" srcOrd="1" destOrd="0" presId="urn:microsoft.com/office/officeart/2005/8/layout/list1"/>
    <dgm:cxn modelId="{930BAB30-2810-4774-AE10-41ECA268AC9E}" type="presParOf" srcId="{6DA8C2CC-6316-4DE0-8E9F-F7C141F2D42F}" destId="{9893B48D-D98E-407C-86A9-36C1CC5A05F1}" srcOrd="2" destOrd="0" presId="urn:microsoft.com/office/officeart/2005/8/layout/list1"/>
    <dgm:cxn modelId="{BE82BC1B-F8A3-4354-BD76-7C004B3D5605}" type="presParOf" srcId="{6DA8C2CC-6316-4DE0-8E9F-F7C141F2D42F}" destId="{0DFA3671-67A0-43CD-8C8D-1E2BD5C313B4}" srcOrd="3" destOrd="0" presId="urn:microsoft.com/office/officeart/2005/8/layout/list1"/>
    <dgm:cxn modelId="{8E8B240C-FD19-48EA-A3C4-0731FA8DF6EB}" type="presParOf" srcId="{6DA8C2CC-6316-4DE0-8E9F-F7C141F2D42F}" destId="{0A2ED9A8-63D3-4623-B9E9-DDD8C4A67422}" srcOrd="4" destOrd="0" presId="urn:microsoft.com/office/officeart/2005/8/layout/list1"/>
    <dgm:cxn modelId="{D5B066E2-21E5-4356-AAB3-3F56F2D49C13}" type="presParOf" srcId="{0A2ED9A8-63D3-4623-B9E9-DDD8C4A67422}" destId="{78C0FDD0-625C-4F6F-ABB7-D59CA316DB6C}" srcOrd="0" destOrd="0" presId="urn:microsoft.com/office/officeart/2005/8/layout/list1"/>
    <dgm:cxn modelId="{E2CA3BE6-E0E6-4F75-ABCE-BD891201D28C}" type="presParOf" srcId="{0A2ED9A8-63D3-4623-B9E9-DDD8C4A67422}" destId="{8341556D-A549-4AD8-8693-EDBB9E14FD09}" srcOrd="1" destOrd="0" presId="urn:microsoft.com/office/officeart/2005/8/layout/list1"/>
    <dgm:cxn modelId="{365A8ACD-84D3-4FE3-B843-8401B42D3BD0}" type="presParOf" srcId="{6DA8C2CC-6316-4DE0-8E9F-F7C141F2D42F}" destId="{0FA0E66C-055B-4D37-87D2-CDC03F7527B3}" srcOrd="5" destOrd="0" presId="urn:microsoft.com/office/officeart/2005/8/layout/list1"/>
    <dgm:cxn modelId="{8E5588B1-87CE-424F-A3CC-89A439C32AA9}" type="presParOf" srcId="{6DA8C2CC-6316-4DE0-8E9F-F7C141F2D42F}" destId="{5052B609-D81D-45A9-9EA6-267BE074745B}" srcOrd="6" destOrd="0" presId="urn:microsoft.com/office/officeart/2005/8/layout/list1"/>
    <dgm:cxn modelId="{3692675A-5F05-440D-8781-62A0781A0347}" type="presParOf" srcId="{6DA8C2CC-6316-4DE0-8E9F-F7C141F2D42F}" destId="{DA8B8F48-970D-44E8-A7BD-761FA8CE5014}" srcOrd="7" destOrd="0" presId="urn:microsoft.com/office/officeart/2005/8/layout/list1"/>
    <dgm:cxn modelId="{5D1D1ADA-EE29-4B8C-8D07-8740817A7F9C}" type="presParOf" srcId="{6DA8C2CC-6316-4DE0-8E9F-F7C141F2D42F}" destId="{A0F8BD5D-A227-4782-8236-7B4B2FF313D1}" srcOrd="8" destOrd="0" presId="urn:microsoft.com/office/officeart/2005/8/layout/list1"/>
    <dgm:cxn modelId="{AEE257E7-AD02-4EA7-88B8-BD7B9C3DE69F}" type="presParOf" srcId="{A0F8BD5D-A227-4782-8236-7B4B2FF313D1}" destId="{3D9527DB-1AA1-451F-8B0D-CBCC1290A511}" srcOrd="0" destOrd="0" presId="urn:microsoft.com/office/officeart/2005/8/layout/list1"/>
    <dgm:cxn modelId="{5D50D2C4-7C3A-46FE-B146-669C7407B164}" type="presParOf" srcId="{A0F8BD5D-A227-4782-8236-7B4B2FF313D1}" destId="{32E932CA-B0C1-4D95-A2FA-A3ADED5E11D0}" srcOrd="1" destOrd="0" presId="urn:microsoft.com/office/officeart/2005/8/layout/list1"/>
    <dgm:cxn modelId="{D73002BA-B56D-4DBC-B4C1-20C4AE567B91}" type="presParOf" srcId="{6DA8C2CC-6316-4DE0-8E9F-F7C141F2D42F}" destId="{444DDAB0-8807-4F5D-AE53-F3A87CC77DD5}" srcOrd="9" destOrd="0" presId="urn:microsoft.com/office/officeart/2005/8/layout/list1"/>
    <dgm:cxn modelId="{806E43FD-B5B9-4768-91CD-FF6C00AB1C84}" type="presParOf" srcId="{6DA8C2CC-6316-4DE0-8E9F-F7C141F2D42F}" destId="{B76B2655-E923-4EE5-9514-438024981094}" srcOrd="10" destOrd="0" presId="urn:microsoft.com/office/officeart/2005/8/layout/list1"/>
    <dgm:cxn modelId="{2B35B875-63E9-4ACB-9E87-90A128AC1207}" type="presParOf" srcId="{6DA8C2CC-6316-4DE0-8E9F-F7C141F2D42F}" destId="{205BE1E0-B1CA-4D9B-B342-0087B4B6AB33}" srcOrd="11" destOrd="0" presId="urn:microsoft.com/office/officeart/2005/8/layout/list1"/>
    <dgm:cxn modelId="{A53DD725-1FFF-4A93-9C52-97822FE3B91F}" type="presParOf" srcId="{6DA8C2CC-6316-4DE0-8E9F-F7C141F2D42F}" destId="{2C65003D-20E3-4C7A-A964-36A2CD7FB83E}" srcOrd="12" destOrd="0" presId="urn:microsoft.com/office/officeart/2005/8/layout/list1"/>
    <dgm:cxn modelId="{58193736-1A93-47C4-B080-2415514A1C27}" type="presParOf" srcId="{2C65003D-20E3-4C7A-A964-36A2CD7FB83E}" destId="{6E4B10A0-099D-4593-B5F6-BBF270DDF640}" srcOrd="0" destOrd="0" presId="urn:microsoft.com/office/officeart/2005/8/layout/list1"/>
    <dgm:cxn modelId="{31CB860E-1E1E-4814-B2B1-CFA0108785A3}" type="presParOf" srcId="{2C65003D-20E3-4C7A-A964-36A2CD7FB83E}" destId="{8A7BB7A5-96A8-47E0-87E9-9399259B2F44}" srcOrd="1" destOrd="0" presId="urn:microsoft.com/office/officeart/2005/8/layout/list1"/>
    <dgm:cxn modelId="{9C5B419A-66D0-4D78-BD3A-3676C785FE63}" type="presParOf" srcId="{6DA8C2CC-6316-4DE0-8E9F-F7C141F2D42F}" destId="{C23CFE35-6F1A-4105-B196-D2D701670BC2}" srcOrd="13" destOrd="0" presId="urn:microsoft.com/office/officeart/2005/8/layout/list1"/>
    <dgm:cxn modelId="{E3500D01-05C4-4512-926C-099E00E20543}" type="presParOf" srcId="{6DA8C2CC-6316-4DE0-8E9F-F7C141F2D42F}" destId="{313D86BE-0B98-4CEE-9790-0E6AD333AAFF}" srcOrd="14" destOrd="0" presId="urn:microsoft.com/office/officeart/2005/8/layout/list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893B48D-D98E-407C-86A9-36C1CC5A05F1}">
      <dsp:nvSpPr>
        <dsp:cNvPr id="0" name=""/>
        <dsp:cNvSpPr/>
      </dsp:nvSpPr>
      <dsp:spPr>
        <a:xfrm>
          <a:off x="0" y="227602"/>
          <a:ext cx="3467100" cy="277200"/>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410A0BDF-3C9C-4D12-9C8A-E8983E30A649}">
      <dsp:nvSpPr>
        <dsp:cNvPr id="0" name=""/>
        <dsp:cNvSpPr/>
      </dsp:nvSpPr>
      <dsp:spPr>
        <a:xfrm>
          <a:off x="143258" y="55562"/>
          <a:ext cx="2426970" cy="324720"/>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1734" tIns="0" rIns="91734" bIns="0" numCol="1" spcCol="1270" anchor="ctr" anchorCtr="0">
          <a:noAutofit/>
        </a:bodyPr>
        <a:lstStyle/>
        <a:p>
          <a:pPr lvl="0" algn="l" defTabSz="488950">
            <a:lnSpc>
              <a:spcPct val="90000"/>
            </a:lnSpc>
            <a:spcBef>
              <a:spcPct val="0"/>
            </a:spcBef>
            <a:spcAft>
              <a:spcPct val="35000"/>
            </a:spcAft>
          </a:pPr>
          <a:r>
            <a:rPr lang="en-US" sz="1100" kern="1200"/>
            <a:t>Financial Market</a:t>
          </a:r>
        </a:p>
      </dsp:txBody>
      <dsp:txXfrm>
        <a:off x="159110" y="71414"/>
        <a:ext cx="2395266" cy="293016"/>
      </dsp:txXfrm>
    </dsp:sp>
    <dsp:sp modelId="{5052B609-D81D-45A9-9EA6-267BE074745B}">
      <dsp:nvSpPr>
        <dsp:cNvPr id="0" name=""/>
        <dsp:cNvSpPr/>
      </dsp:nvSpPr>
      <dsp:spPr>
        <a:xfrm>
          <a:off x="0" y="726562"/>
          <a:ext cx="3467100" cy="277200"/>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8341556D-A549-4AD8-8693-EDBB9E14FD09}">
      <dsp:nvSpPr>
        <dsp:cNvPr id="0" name=""/>
        <dsp:cNvSpPr/>
      </dsp:nvSpPr>
      <dsp:spPr>
        <a:xfrm>
          <a:off x="173355" y="564202"/>
          <a:ext cx="2426970" cy="324720"/>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1734" tIns="0" rIns="91734" bIns="0" numCol="1" spcCol="1270" anchor="ctr" anchorCtr="0">
          <a:noAutofit/>
        </a:bodyPr>
        <a:lstStyle/>
        <a:p>
          <a:pPr lvl="0" algn="l" defTabSz="488950">
            <a:lnSpc>
              <a:spcPct val="90000"/>
            </a:lnSpc>
            <a:spcBef>
              <a:spcPct val="0"/>
            </a:spcBef>
            <a:spcAft>
              <a:spcPct val="35000"/>
            </a:spcAft>
          </a:pPr>
          <a:r>
            <a:rPr lang="en-US" sz="1100" kern="1200"/>
            <a:t>Financial Institutions</a:t>
          </a:r>
        </a:p>
      </dsp:txBody>
      <dsp:txXfrm>
        <a:off x="189207" y="580054"/>
        <a:ext cx="2395266" cy="293016"/>
      </dsp:txXfrm>
    </dsp:sp>
    <dsp:sp modelId="{B76B2655-E923-4EE5-9514-438024981094}">
      <dsp:nvSpPr>
        <dsp:cNvPr id="0" name=""/>
        <dsp:cNvSpPr/>
      </dsp:nvSpPr>
      <dsp:spPr>
        <a:xfrm>
          <a:off x="0" y="1225522"/>
          <a:ext cx="3467100" cy="277200"/>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32E932CA-B0C1-4D95-A2FA-A3ADED5E11D0}">
      <dsp:nvSpPr>
        <dsp:cNvPr id="0" name=""/>
        <dsp:cNvSpPr/>
      </dsp:nvSpPr>
      <dsp:spPr>
        <a:xfrm>
          <a:off x="173355" y="1063162"/>
          <a:ext cx="2426970" cy="324720"/>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1734" tIns="0" rIns="91734" bIns="0" numCol="1" spcCol="1270" anchor="ctr" anchorCtr="0">
          <a:noAutofit/>
        </a:bodyPr>
        <a:lstStyle/>
        <a:p>
          <a:pPr lvl="0" algn="l" defTabSz="488950">
            <a:lnSpc>
              <a:spcPct val="90000"/>
            </a:lnSpc>
            <a:spcBef>
              <a:spcPct val="0"/>
            </a:spcBef>
            <a:spcAft>
              <a:spcPct val="35000"/>
            </a:spcAft>
          </a:pPr>
          <a:r>
            <a:rPr lang="en-US" sz="1100" kern="1200"/>
            <a:t>Financial Instruments</a:t>
          </a:r>
        </a:p>
      </dsp:txBody>
      <dsp:txXfrm>
        <a:off x="189207" y="1079014"/>
        <a:ext cx="2395266" cy="293016"/>
      </dsp:txXfrm>
    </dsp:sp>
    <dsp:sp modelId="{313D86BE-0B98-4CEE-9790-0E6AD333AAFF}">
      <dsp:nvSpPr>
        <dsp:cNvPr id="0" name=""/>
        <dsp:cNvSpPr/>
      </dsp:nvSpPr>
      <dsp:spPr>
        <a:xfrm>
          <a:off x="0" y="1724482"/>
          <a:ext cx="3467100" cy="277200"/>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8A7BB7A5-96A8-47E0-87E9-9399259B2F44}">
      <dsp:nvSpPr>
        <dsp:cNvPr id="0" name=""/>
        <dsp:cNvSpPr/>
      </dsp:nvSpPr>
      <dsp:spPr>
        <a:xfrm>
          <a:off x="173355" y="1562122"/>
          <a:ext cx="2426970" cy="324720"/>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1734" tIns="0" rIns="91734" bIns="0" numCol="1" spcCol="1270" anchor="ctr" anchorCtr="0">
          <a:noAutofit/>
        </a:bodyPr>
        <a:lstStyle/>
        <a:p>
          <a:pPr lvl="0" algn="l" defTabSz="488950">
            <a:lnSpc>
              <a:spcPct val="90000"/>
            </a:lnSpc>
            <a:spcBef>
              <a:spcPct val="0"/>
            </a:spcBef>
            <a:spcAft>
              <a:spcPct val="35000"/>
            </a:spcAft>
          </a:pPr>
          <a:r>
            <a:rPr lang="en-US" sz="1100" kern="1200"/>
            <a:t>Financial services</a:t>
          </a:r>
        </a:p>
      </dsp:txBody>
      <dsp:txXfrm>
        <a:off x="189207" y="1577974"/>
        <a:ext cx="2395266" cy="293016"/>
      </dsp:txXfrm>
    </dsp:sp>
  </dsp:spTree>
</dsp:drawing>
</file>

<file path=word/diagrams/layout1.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F984EE-21B2-4436-95E3-8004FB6182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2712</Words>
  <Characters>15459</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MBA</dc:creator>
  <cp:lastModifiedBy>MBA</cp:lastModifiedBy>
  <cp:revision>4</cp:revision>
  <dcterms:created xsi:type="dcterms:W3CDTF">2019-02-25T03:24:00Z</dcterms:created>
  <dcterms:modified xsi:type="dcterms:W3CDTF">2019-02-25T03:26:00Z</dcterms:modified>
</cp:coreProperties>
</file>