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156"/>
        <w:gridCol w:w="1181"/>
        <w:gridCol w:w="1429"/>
        <w:gridCol w:w="1287"/>
        <w:gridCol w:w="1053"/>
        <w:gridCol w:w="1361"/>
        <w:gridCol w:w="1249"/>
        <w:gridCol w:w="1441"/>
        <w:gridCol w:w="1619"/>
        <w:gridCol w:w="1201"/>
      </w:tblGrid>
      <w:tr w:rsidR="005A2DDA" w:rsidRPr="00A00E55" w:rsidTr="005A2DDA">
        <w:trPr>
          <w:tblHeader/>
        </w:trPr>
        <w:tc>
          <w:tcPr>
            <w:tcW w:w="914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bookmarkStart w:id="0" w:name="_GoBack"/>
            <w:bookmarkEnd w:id="0"/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S. No.</w:t>
            </w:r>
          </w:p>
        </w:tc>
        <w:tc>
          <w:tcPr>
            <w:tcW w:w="1156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Course</w:t>
            </w:r>
          </w:p>
        </w:tc>
        <w:tc>
          <w:tcPr>
            <w:tcW w:w="1181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IV-Sem Class Session</w:t>
            </w:r>
          </w:p>
        </w:tc>
        <w:tc>
          <w:tcPr>
            <w:tcW w:w="1429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Day &amp; Date</w:t>
            </w:r>
          </w:p>
        </w:tc>
        <w:tc>
          <w:tcPr>
            <w:tcW w:w="1287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Reporting Time</w:t>
            </w:r>
          </w:p>
        </w:tc>
        <w:tc>
          <w:tcPr>
            <w:tcW w:w="1053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Exam Time</w:t>
            </w:r>
          </w:p>
        </w:tc>
        <w:tc>
          <w:tcPr>
            <w:tcW w:w="1361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Paper</w:t>
            </w:r>
          </w:p>
        </w:tc>
        <w:tc>
          <w:tcPr>
            <w:tcW w:w="1249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Group</w:t>
            </w:r>
          </w:p>
        </w:tc>
        <w:tc>
          <w:tcPr>
            <w:tcW w:w="1441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Subject Code</w:t>
            </w:r>
          </w:p>
        </w:tc>
        <w:tc>
          <w:tcPr>
            <w:tcW w:w="1619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Subject Name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b/>
                <w:bCs/>
                <w:color w:val="555555"/>
                <w:sz w:val="12"/>
                <w:szCs w:val="21"/>
              </w:rPr>
              <w:t>Paper Code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Thursday, July 16,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Compulsory to all Groups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Common for all Groups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M-401 (Compulsory)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Business Ethics &amp;Corporate Governance (BE &amp; CG)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AED90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ind w:left="-227" w:firstLine="227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4M401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Saturday, July 18,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Compulsory to all Groups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Common for all Groups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M-402 (Compulsory)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Project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4M402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20,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Compulsory to all Groups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Common for all Groups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M-403 (Compulsory)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Business Laws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4M403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Finance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M-410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Financial Derivatives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4M1041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Finance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M-411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Banking &amp; Insurance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4M1042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M-420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Consumer Behavior &amp; Market Research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4M1044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 of Services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4M1045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International Marketing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4M1046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MBA IV-Sem (Main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2017-18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Wednesday, July 22,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10.30 am to 1.00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1st paper of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M-423 Major-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Rural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4M1047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10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M-424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Direct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4M1048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M-425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Internet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4M1049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M-426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Customer Relationship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4M1050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M-430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Employement Laws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4M1052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Performance Management &amp; Retention Strategies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4M1053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Stress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4M1054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M-433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International Human Resource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4M1055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M-434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Management of Conflict and Collaboration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4M1056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M-435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Transactional Analysis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4M1057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M-440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Logistics &amp; Supply Chain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4M1059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Technology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4M1060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Manufacturing Policy and Implementation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4M1061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M-450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Management Support System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4M1064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E-Business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4M1065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Security and Cyber Law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4M1066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22,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M-453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Enterprise Resource Planning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4M1067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MBA IV-Sem (Main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2017-18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Friday, July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10.30 am to 1.00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2nd paper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Finance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M-411 Major-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Banking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Insurance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4M1072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27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Finance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M-412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Treasury and Credit Risk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4M1073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 of Services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4M1075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International Marketing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4M1076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M-423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Rural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4M1077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M-424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Direct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4M1078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M-425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Internet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4M1079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M-426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Customer Relationship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4M1080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M-427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 of Innovation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4M1081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35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Performance Management &amp; Retention Strategies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4M1083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Stress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4M1084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M-433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International Human Resource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4M1085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M-434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Management of Conflict and Collaboration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4M1086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39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M-435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Transactional Analysis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4M1087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M-436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Development of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4M1088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Technology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4M1090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Manufacturing Policy and Implementation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4M1091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MBA IV-Sem (Main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2017-18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Friday, July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10.30 am to 1.00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2nd paper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Prod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M-444 Major-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Operations Management in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Services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4M1093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44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M-451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E-Business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4M1095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M-452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Security and Cyber Law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4M1096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M-453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Enterprise Resource Planning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4M1097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Friday, July 24,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M-454 Major-I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Multi-Media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4M1098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Finance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M-410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Financial Derivatives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4M1241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Finance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M-411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Banking &amp; Insurance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4M1242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M-420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Consumer Behavior &amp; Market Research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4M1244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 of Services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4M1245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52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International Marketing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4M1246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M-423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Rural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4M1247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M-424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Direct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4M1248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M-425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Internet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4M1249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M-426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Customer Relationship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4M1250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M-430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Employement Laws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4M1252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Performance Management &amp; Retention Strategies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4M1253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59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Stress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4M1254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MBA IV-Sem (Main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2017-18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Monday, July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10.30 am to 1.00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1st paper of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M-433 Major-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International Human Resource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4M1255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61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M-434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Management of Conflict and Collaboration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4M1256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M-435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Transactional Analysis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4M1257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M-440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Logistics &amp; Supply Chain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4M1259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Technology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4M1260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Manufacturing Policy and Implementation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4M1261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M-450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Management Support System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4M1264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E-Business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4M1265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68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Security and Cyber Law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4M1266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69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Monday, July 27,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1st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M-453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Enterprise Resource Planning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4M1267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Finance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M-411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Banking &amp; Insurance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4M1272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Finance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M-412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Treasury and Credit Risk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4M1273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 of Services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4M1275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International Marketing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4M1276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M-423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Rural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4M1277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M-424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Direct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4M1278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M-425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Internet Marketing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4M1279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MBA IV-Sem (Main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2017-18 &amp;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Wednesday, July 29,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 xml:space="preserve">10.30 am to 1.00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2nd paper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M-426 Major-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 xml:space="preserve">Customer Relationship </w:t>
            </w: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4M1280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78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M-427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Marketing of Innovation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4M1281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79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Performance Management &amp; Retention Strategies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4M1283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Stress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4M1284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M-433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International Human Resource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4M1285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82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M-434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Management of Conflict and Collaboration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4M1286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83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M-435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Transactional Analysis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4M1287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84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HRM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M-436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Development of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4M1288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85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Technology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4M1290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lastRenderedPageBreak/>
              <w:t>86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Manufacturing Policy and Implementation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4M1291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87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Prod &amp; OM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M-444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Operations Management in Services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4M1293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88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M-451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E-Business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4M1295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89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M-452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Security and Cyber Law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4M1296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90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M-453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Enterprise Resource Planning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4M1297</w:t>
            </w:r>
          </w:p>
        </w:tc>
      </w:tr>
      <w:tr w:rsidR="005A2DDA" w:rsidRPr="00A00E55" w:rsidTr="005A2DDA">
        <w:tc>
          <w:tcPr>
            <w:tcW w:w="91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91</w:t>
            </w:r>
          </w:p>
        </w:tc>
        <w:tc>
          <w:tcPr>
            <w:tcW w:w="115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MBA IV-Sem (Main &amp; Back)</w:t>
            </w:r>
          </w:p>
        </w:tc>
        <w:tc>
          <w:tcPr>
            <w:tcW w:w="118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2017-18 &amp; onwards</w:t>
            </w:r>
          </w:p>
        </w:tc>
        <w:tc>
          <w:tcPr>
            <w:tcW w:w="142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Wednesday, July 29, 2020</w:t>
            </w:r>
          </w:p>
        </w:tc>
        <w:tc>
          <w:tcPr>
            <w:tcW w:w="1287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09.45 am</w:t>
            </w:r>
          </w:p>
        </w:tc>
        <w:tc>
          <w:tcPr>
            <w:tcW w:w="1053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10.30 am to 1.00 pm</w:t>
            </w:r>
          </w:p>
        </w:tc>
        <w:tc>
          <w:tcPr>
            <w:tcW w:w="13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2nd paper of Major-II</w:t>
            </w:r>
          </w:p>
        </w:tc>
        <w:tc>
          <w:tcPr>
            <w:tcW w:w="124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IT Mgmt.</w:t>
            </w:r>
          </w:p>
        </w:tc>
        <w:tc>
          <w:tcPr>
            <w:tcW w:w="144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M-454 Major-II</w:t>
            </w:r>
          </w:p>
        </w:tc>
        <w:tc>
          <w:tcPr>
            <w:tcW w:w="1619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Multi-Media Management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A2DDA" w:rsidRPr="00A00E55" w:rsidRDefault="005A2DDA" w:rsidP="00A00E5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2"/>
                <w:szCs w:val="21"/>
              </w:rPr>
            </w:pPr>
            <w:r w:rsidRPr="00A00E55">
              <w:rPr>
                <w:rFonts w:ascii="Arial" w:eastAsia="Times New Roman" w:hAnsi="Arial" w:cs="Arial"/>
                <w:color w:val="666666"/>
                <w:sz w:val="12"/>
                <w:szCs w:val="21"/>
              </w:rPr>
              <w:t>4M1298</w:t>
            </w:r>
          </w:p>
        </w:tc>
      </w:tr>
    </w:tbl>
    <w:p w:rsidR="00367D29" w:rsidRPr="00A00E55" w:rsidRDefault="00367D29" w:rsidP="00A00E55">
      <w:pPr>
        <w:ind w:left="-180" w:firstLine="180"/>
        <w:rPr>
          <w:sz w:val="12"/>
        </w:rPr>
      </w:pPr>
    </w:p>
    <w:sectPr w:rsidR="00367D29" w:rsidRPr="00A00E55" w:rsidSect="00A0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55"/>
    <w:rsid w:val="00167892"/>
    <w:rsid w:val="00367D29"/>
    <w:rsid w:val="005A2DDA"/>
    <w:rsid w:val="00A00E55"/>
    <w:rsid w:val="00C61D70"/>
    <w:rsid w:val="00C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PRINCIPAL MAM</cp:lastModifiedBy>
  <cp:revision>2</cp:revision>
  <dcterms:created xsi:type="dcterms:W3CDTF">2020-06-24T04:14:00Z</dcterms:created>
  <dcterms:modified xsi:type="dcterms:W3CDTF">2020-06-24T04:14:00Z</dcterms:modified>
</cp:coreProperties>
</file>